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5" w:type="dxa"/>
        <w:tblLayout w:type="fixed"/>
        <w:tblCellMar>
          <w:left w:w="10" w:type="dxa"/>
          <w:right w:w="10" w:type="dxa"/>
        </w:tblCellMar>
        <w:tblLook w:val="04A0" w:firstRow="1" w:lastRow="0" w:firstColumn="1" w:lastColumn="0" w:noHBand="0" w:noVBand="1"/>
      </w:tblPr>
      <w:tblGrid>
        <w:gridCol w:w="6096"/>
        <w:gridCol w:w="3879"/>
      </w:tblGrid>
      <w:tr w:rsidR="00E47D0D" w:rsidRPr="00D063F7" w14:paraId="5842C007" w14:textId="77777777" w:rsidTr="00E47D0D">
        <w:trPr>
          <w:trHeight w:hRule="exact" w:val="312"/>
        </w:trPr>
        <w:tc>
          <w:tcPr>
            <w:tcW w:w="6096" w:type="dxa"/>
            <w:tcMar>
              <w:top w:w="0" w:type="dxa"/>
              <w:left w:w="0" w:type="dxa"/>
              <w:bottom w:w="0" w:type="dxa"/>
              <w:right w:w="0" w:type="dxa"/>
            </w:tcMar>
          </w:tcPr>
          <w:p w14:paraId="16FAB37F" w14:textId="77777777" w:rsidR="00E47D0D" w:rsidRPr="00D063F7" w:rsidRDefault="00E47D0D" w:rsidP="00004051">
            <w:pPr>
              <w:pStyle w:val="Textbody"/>
              <w:spacing w:line="240" w:lineRule="auto"/>
              <w:rPr>
                <w:noProof/>
              </w:rPr>
            </w:pPr>
            <w:r w:rsidRPr="00D063F7">
              <w:rPr>
                <w:noProof/>
                <w:sz w:val="28"/>
                <w:lang w:eastAsia="fr-FR"/>
              </w:rPr>
              <w:drawing>
                <wp:anchor distT="0" distB="0" distL="114300" distR="114300" simplePos="0" relativeHeight="251659264" behindDoc="0" locked="0" layoutInCell="1" allowOverlap="1" wp14:anchorId="5E407BE3" wp14:editId="6ADDABDF">
                  <wp:simplePos x="0" y="0"/>
                  <wp:positionH relativeFrom="column">
                    <wp:posOffset>-2540</wp:posOffset>
                  </wp:positionH>
                  <wp:positionV relativeFrom="paragraph">
                    <wp:posOffset>-2540</wp:posOffset>
                  </wp:positionV>
                  <wp:extent cx="1162017" cy="1044000"/>
                  <wp:effectExtent l="0" t="0" r="635"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17" cy="1044000"/>
                          </a:xfrm>
                          <a:prstGeom prst="rect">
                            <a:avLst/>
                          </a:prstGeom>
                        </pic:spPr>
                      </pic:pic>
                    </a:graphicData>
                  </a:graphic>
                </wp:anchor>
              </w:drawing>
            </w:r>
          </w:p>
        </w:tc>
        <w:tc>
          <w:tcPr>
            <w:tcW w:w="3879" w:type="dxa"/>
            <w:tcMar>
              <w:top w:w="0" w:type="dxa"/>
              <w:left w:w="0" w:type="dxa"/>
              <w:bottom w:w="0" w:type="dxa"/>
              <w:right w:w="0" w:type="dxa"/>
            </w:tcMar>
          </w:tcPr>
          <w:p w14:paraId="2AC4BAE5" w14:textId="77777777" w:rsidR="00E47D0D" w:rsidRPr="00D063F7" w:rsidRDefault="00E47D0D" w:rsidP="00004051">
            <w:pPr>
              <w:jc w:val="right"/>
              <w:rPr>
                <w:rFonts w:cs="Arial"/>
                <w:b/>
                <w:bCs/>
                <w:sz w:val="28"/>
                <w:szCs w:val="28"/>
              </w:rPr>
            </w:pPr>
          </w:p>
        </w:tc>
      </w:tr>
      <w:tr w:rsidR="00E47D0D" w:rsidRPr="00D063F7" w14:paraId="64ADB4DD" w14:textId="77777777" w:rsidTr="00E47D0D">
        <w:trPr>
          <w:cantSplit/>
          <w:trHeight w:hRule="exact" w:val="1390"/>
        </w:trPr>
        <w:tc>
          <w:tcPr>
            <w:tcW w:w="9975" w:type="dxa"/>
            <w:gridSpan w:val="2"/>
            <w:tcMar>
              <w:top w:w="0" w:type="dxa"/>
              <w:left w:w="0" w:type="dxa"/>
              <w:bottom w:w="0" w:type="dxa"/>
              <w:right w:w="0" w:type="dxa"/>
            </w:tcMar>
          </w:tcPr>
          <w:p w14:paraId="13CDA868" w14:textId="77777777" w:rsidR="00E47D0D" w:rsidRPr="00D063F7" w:rsidRDefault="00E47D0D" w:rsidP="00004051">
            <w:pPr>
              <w:jc w:val="right"/>
              <w:rPr>
                <w:rFonts w:cs="Arial"/>
              </w:rPr>
            </w:pPr>
            <w:r w:rsidRPr="00D063F7">
              <w:rPr>
                <w:rFonts w:cs="Arial"/>
                <w:b/>
                <w:bCs/>
                <w:sz w:val="28"/>
                <w:szCs w:val="28"/>
              </w:rPr>
              <w:t>Direction régionale</w:t>
            </w:r>
            <w:r w:rsidRPr="00D063F7">
              <w:rPr>
                <w:rFonts w:cs="Arial"/>
                <w:b/>
                <w:bCs/>
                <w:sz w:val="28"/>
                <w:szCs w:val="28"/>
              </w:rPr>
              <w:br/>
              <w:t>des affaires culturelles</w:t>
            </w:r>
          </w:p>
          <w:p w14:paraId="53C26BC8" w14:textId="77777777" w:rsidR="00E47D0D" w:rsidRPr="00D063F7" w:rsidRDefault="00E47D0D" w:rsidP="00004051">
            <w:pPr>
              <w:pStyle w:val="Textbody"/>
              <w:spacing w:line="240" w:lineRule="auto"/>
              <w:jc w:val="right"/>
              <w:rPr>
                <w:sz w:val="22"/>
              </w:rPr>
            </w:pPr>
          </w:p>
        </w:tc>
      </w:tr>
    </w:tbl>
    <w:p w14:paraId="770080FC" w14:textId="77777777" w:rsidR="006B3D23" w:rsidRDefault="006B3D23" w:rsidP="00E47D0D"/>
    <w:p w14:paraId="696149AB" w14:textId="77777777" w:rsidR="009B792F" w:rsidRPr="00AB5CB5" w:rsidRDefault="009B792F" w:rsidP="000E44C1">
      <w:pPr>
        <w:suppressAutoHyphens w:val="0"/>
        <w:spacing w:before="278"/>
        <w:jc w:val="center"/>
        <w:rPr>
          <w:rFonts w:cs="Arial"/>
          <w:b/>
          <w:bCs/>
          <w:sz w:val="24"/>
          <w:szCs w:val="24"/>
          <w:lang w:eastAsia="fr-FR"/>
        </w:rPr>
      </w:pPr>
      <w:r w:rsidRPr="00AB5CB5">
        <w:rPr>
          <w:rFonts w:cs="Arial"/>
          <w:b/>
          <w:bCs/>
          <w:sz w:val="24"/>
          <w:szCs w:val="24"/>
          <w:lang w:eastAsia="fr-FR"/>
        </w:rPr>
        <w:t>Éducation aux médias et à l’information</w:t>
      </w:r>
    </w:p>
    <w:p w14:paraId="5454045B" w14:textId="77777777" w:rsidR="004B2424" w:rsidRPr="00AB5CB5" w:rsidRDefault="004B2424" w:rsidP="000E44C1">
      <w:pPr>
        <w:suppressAutoHyphens w:val="0"/>
        <w:spacing w:before="278"/>
        <w:jc w:val="center"/>
        <w:rPr>
          <w:rFonts w:cs="Arial"/>
          <w:sz w:val="24"/>
          <w:szCs w:val="24"/>
          <w:lang w:eastAsia="fr-FR"/>
        </w:rPr>
      </w:pPr>
      <w:r w:rsidRPr="00AB5CB5">
        <w:rPr>
          <w:rFonts w:cs="Arial"/>
          <w:b/>
          <w:bCs/>
          <w:sz w:val="24"/>
          <w:szCs w:val="24"/>
          <w:lang w:eastAsia="fr-FR"/>
        </w:rPr>
        <w:t>Résidence de journalistes</w:t>
      </w:r>
    </w:p>
    <w:p w14:paraId="3637EBBA" w14:textId="77777777" w:rsidR="000E44C1" w:rsidRPr="00AB5CB5" w:rsidRDefault="000E44C1" w:rsidP="000E44C1">
      <w:pPr>
        <w:suppressAutoHyphens w:val="0"/>
        <w:spacing w:before="278"/>
        <w:jc w:val="center"/>
        <w:rPr>
          <w:rFonts w:cs="Arial"/>
          <w:sz w:val="28"/>
          <w:szCs w:val="28"/>
          <w:lang w:eastAsia="fr-FR"/>
        </w:rPr>
      </w:pPr>
    </w:p>
    <w:p w14:paraId="1A5B2227" w14:textId="77777777" w:rsidR="009B792F" w:rsidRPr="00AB5CB5" w:rsidRDefault="009B792F" w:rsidP="000E44C1">
      <w:pPr>
        <w:suppressAutoHyphens w:val="0"/>
        <w:spacing w:before="278"/>
        <w:rPr>
          <w:rFonts w:cs="Arial"/>
          <w:lang w:eastAsia="fr-FR"/>
        </w:rPr>
      </w:pPr>
      <w:r w:rsidRPr="00AB5CB5">
        <w:rPr>
          <w:rFonts w:cs="Arial"/>
          <w:b/>
          <w:bCs/>
          <w:u w:val="single"/>
          <w:lang w:eastAsia="fr-FR"/>
        </w:rPr>
        <w:t>Introduction</w:t>
      </w:r>
    </w:p>
    <w:p w14:paraId="3539F501" w14:textId="77777777" w:rsidR="009B792F" w:rsidRPr="00AB5CB5" w:rsidRDefault="004B2424" w:rsidP="000E44C1">
      <w:pPr>
        <w:suppressAutoHyphens w:val="0"/>
        <w:spacing w:before="278"/>
        <w:rPr>
          <w:rFonts w:cs="Arial"/>
          <w:lang w:eastAsia="fr-FR"/>
        </w:rPr>
      </w:pPr>
      <w:r w:rsidRPr="00AB5CB5">
        <w:rPr>
          <w:rFonts w:cs="Arial"/>
          <w:lang w:eastAsia="fr-FR"/>
        </w:rPr>
        <w:t>Depuis plusieurs années, l</w:t>
      </w:r>
      <w:r w:rsidR="009B792F" w:rsidRPr="00AB5CB5">
        <w:rPr>
          <w:rFonts w:cs="Arial"/>
          <w:lang w:eastAsia="fr-FR"/>
        </w:rPr>
        <w:t xml:space="preserve">e ministère de la Culture </w:t>
      </w:r>
      <w:r w:rsidRPr="00AB5CB5">
        <w:rPr>
          <w:rFonts w:cs="Arial"/>
          <w:lang w:eastAsia="fr-FR"/>
        </w:rPr>
        <w:t>soutient des actions d</w:t>
      </w:r>
      <w:r w:rsidR="009B792F" w:rsidRPr="00AB5CB5">
        <w:rPr>
          <w:rFonts w:cs="Arial"/>
          <w:lang w:eastAsia="fr-FR"/>
        </w:rPr>
        <w:t xml:space="preserve">’éducation aux médias et à l’information </w:t>
      </w:r>
      <w:r w:rsidRPr="00AB5CB5">
        <w:rPr>
          <w:rFonts w:cs="Arial"/>
          <w:lang w:eastAsia="fr-FR"/>
        </w:rPr>
        <w:t>dont les objectifs prioritaires ont évolué en fonction du contexte.</w:t>
      </w:r>
    </w:p>
    <w:p w14:paraId="0B79021B" w14:textId="77777777" w:rsidR="004B2424" w:rsidRPr="00AB5CB5" w:rsidRDefault="004B2424" w:rsidP="000E44C1">
      <w:pPr>
        <w:suppressAutoHyphens w:val="0"/>
        <w:spacing w:before="278"/>
        <w:rPr>
          <w:rFonts w:cs="Arial"/>
          <w:lang w:eastAsia="fr-FR"/>
        </w:rPr>
      </w:pPr>
      <w:r w:rsidRPr="00AB5CB5">
        <w:rPr>
          <w:rFonts w:cs="Arial"/>
          <w:lang w:eastAsia="fr-FR"/>
        </w:rPr>
        <w:t xml:space="preserve">La Drac Occitanie a accompagné au fil des ans de nombreuses actions </w:t>
      </w:r>
      <w:r w:rsidR="00E27CE3" w:rsidRPr="00AB5CB5">
        <w:rPr>
          <w:rFonts w:cs="Arial"/>
          <w:lang w:eastAsia="fr-FR"/>
        </w:rPr>
        <w:t>sous</w:t>
      </w:r>
      <w:r w:rsidRPr="00AB5CB5">
        <w:rPr>
          <w:rFonts w:cs="Arial"/>
          <w:lang w:eastAsia="fr-FR"/>
        </w:rPr>
        <w:t xml:space="preserve"> des formes différentes. En cette année </w:t>
      </w:r>
      <w:r w:rsidR="004231A8">
        <w:rPr>
          <w:rFonts w:cs="Arial"/>
          <w:lang w:eastAsia="fr-FR"/>
        </w:rPr>
        <w:t>2024</w:t>
      </w:r>
      <w:r w:rsidRPr="00AB5CB5">
        <w:rPr>
          <w:rFonts w:cs="Arial"/>
          <w:lang w:eastAsia="fr-FR"/>
        </w:rPr>
        <w:t xml:space="preserve">, la Drac </w:t>
      </w:r>
      <w:r w:rsidR="004231A8">
        <w:rPr>
          <w:rFonts w:cs="Arial"/>
          <w:lang w:eastAsia="fr-FR"/>
        </w:rPr>
        <w:t>souhaite poursuivre l’or</w:t>
      </w:r>
      <w:r w:rsidR="00A7514B">
        <w:rPr>
          <w:rFonts w:cs="Arial"/>
          <w:lang w:eastAsia="fr-FR"/>
        </w:rPr>
        <w:t>ientation prise il y a deux ans</w:t>
      </w:r>
      <w:r w:rsidR="004231A8">
        <w:rPr>
          <w:rFonts w:cs="Arial"/>
          <w:lang w:eastAsia="fr-FR"/>
        </w:rPr>
        <w:t xml:space="preserve"> de favoriser </w:t>
      </w:r>
      <w:r w:rsidR="00C74CFA" w:rsidRPr="00AB5CB5">
        <w:rPr>
          <w:rFonts w:cs="Arial"/>
          <w:lang w:eastAsia="fr-FR"/>
        </w:rPr>
        <w:t xml:space="preserve">le développement des </w:t>
      </w:r>
      <w:r w:rsidRPr="00AB5CB5">
        <w:rPr>
          <w:rFonts w:cs="Arial"/>
          <w:lang w:eastAsia="fr-FR"/>
        </w:rPr>
        <w:t>résidences de journalistes afin de permettre une présence plus longue sur un territoire et développer sur ce territoire des actions avec des publics</w:t>
      </w:r>
      <w:r w:rsidR="00C74CFA" w:rsidRPr="00AB5CB5">
        <w:rPr>
          <w:rFonts w:cs="Arial"/>
          <w:lang w:eastAsia="fr-FR"/>
        </w:rPr>
        <w:t>, des lieux, des médias de proximité</w:t>
      </w:r>
      <w:r w:rsidRPr="00AB5CB5">
        <w:rPr>
          <w:rFonts w:cs="Arial"/>
          <w:lang w:eastAsia="fr-FR"/>
        </w:rPr>
        <w:t>.</w:t>
      </w:r>
    </w:p>
    <w:p w14:paraId="3C527803" w14:textId="77777777" w:rsidR="004B2424" w:rsidRPr="00AB5CB5" w:rsidRDefault="004B2424" w:rsidP="000E44C1">
      <w:pPr>
        <w:suppressAutoHyphens w:val="0"/>
        <w:spacing w:before="278"/>
        <w:rPr>
          <w:rFonts w:cs="Arial"/>
          <w:lang w:eastAsia="fr-FR"/>
        </w:rPr>
      </w:pPr>
    </w:p>
    <w:p w14:paraId="42D2D964" w14:textId="77777777" w:rsidR="004B2424" w:rsidRPr="00AB5CB5" w:rsidRDefault="00FE4407" w:rsidP="000E44C1">
      <w:pPr>
        <w:suppressAutoHyphens w:val="0"/>
        <w:spacing w:before="278"/>
        <w:rPr>
          <w:rFonts w:cs="Arial"/>
          <w:b/>
          <w:u w:val="single"/>
          <w:lang w:eastAsia="fr-FR"/>
        </w:rPr>
      </w:pPr>
      <w:r w:rsidRPr="00AB5CB5">
        <w:rPr>
          <w:rFonts w:cs="Arial"/>
          <w:b/>
          <w:u w:val="single"/>
          <w:lang w:eastAsia="fr-FR"/>
        </w:rPr>
        <w:t>La r</w:t>
      </w:r>
      <w:r w:rsidR="004B2424" w:rsidRPr="00AB5CB5">
        <w:rPr>
          <w:rFonts w:cs="Arial"/>
          <w:b/>
          <w:u w:val="single"/>
          <w:lang w:eastAsia="fr-FR"/>
        </w:rPr>
        <w:t>ésidence</w:t>
      </w:r>
    </w:p>
    <w:p w14:paraId="2DEAA40D" w14:textId="77777777" w:rsidR="00D623EA" w:rsidRPr="00AB5CB5" w:rsidRDefault="00E27CE3" w:rsidP="000E44C1">
      <w:pPr>
        <w:suppressAutoHyphens w:val="0"/>
        <w:spacing w:before="278"/>
        <w:rPr>
          <w:rFonts w:cs="Arial"/>
          <w:lang w:eastAsia="fr-FR"/>
        </w:rPr>
      </w:pPr>
      <w:r w:rsidRPr="00AB5CB5">
        <w:rPr>
          <w:rFonts w:cs="Arial"/>
          <w:lang w:eastAsia="fr-FR"/>
        </w:rPr>
        <w:t>La résidence</w:t>
      </w:r>
      <w:r w:rsidR="004B2424" w:rsidRPr="00AB5CB5">
        <w:rPr>
          <w:rFonts w:cs="Arial"/>
          <w:lang w:eastAsia="fr-FR"/>
        </w:rPr>
        <w:t xml:space="preserve"> </w:t>
      </w:r>
      <w:r w:rsidR="00480C85" w:rsidRPr="00AB5CB5">
        <w:rPr>
          <w:rFonts w:cs="Arial"/>
          <w:lang w:eastAsia="fr-FR"/>
        </w:rPr>
        <w:t xml:space="preserve">permet à un journaliste professionnel, ou </w:t>
      </w:r>
      <w:r w:rsidR="004B2424" w:rsidRPr="00AB5CB5">
        <w:rPr>
          <w:rFonts w:cs="Arial"/>
          <w:lang w:eastAsia="fr-FR"/>
        </w:rPr>
        <w:t xml:space="preserve">un collectif, </w:t>
      </w:r>
      <w:r w:rsidR="00480C85" w:rsidRPr="00AB5CB5">
        <w:rPr>
          <w:rFonts w:cs="Arial"/>
          <w:lang w:eastAsia="fr-FR"/>
        </w:rPr>
        <w:t>de la presse écrite</w:t>
      </w:r>
      <w:r w:rsidR="001B0EC1" w:rsidRPr="00AB5CB5">
        <w:rPr>
          <w:rFonts w:cs="Arial"/>
          <w:lang w:eastAsia="fr-FR"/>
        </w:rPr>
        <w:t>,</w:t>
      </w:r>
      <w:r w:rsidR="00480C85" w:rsidRPr="00AB5CB5">
        <w:rPr>
          <w:rFonts w:cs="Arial"/>
          <w:lang w:eastAsia="fr-FR"/>
        </w:rPr>
        <w:t xml:space="preserve"> </w:t>
      </w:r>
      <w:r w:rsidR="001B0EC1" w:rsidRPr="00AB5CB5">
        <w:rPr>
          <w:rFonts w:cs="Arial"/>
          <w:lang w:eastAsia="fr-FR"/>
        </w:rPr>
        <w:t xml:space="preserve">des médias en ligne, </w:t>
      </w:r>
      <w:r w:rsidR="00480C85" w:rsidRPr="00AB5CB5">
        <w:rPr>
          <w:rFonts w:cs="Arial"/>
          <w:lang w:eastAsia="fr-FR"/>
        </w:rPr>
        <w:t>audiovisuel</w:t>
      </w:r>
      <w:r w:rsidR="001B0EC1" w:rsidRPr="00AB5CB5">
        <w:rPr>
          <w:rFonts w:cs="Arial"/>
          <w:lang w:eastAsia="fr-FR"/>
        </w:rPr>
        <w:t>s ou ra</w:t>
      </w:r>
      <w:r w:rsidR="000F0B98" w:rsidRPr="00AB5CB5">
        <w:rPr>
          <w:rFonts w:cs="Arial"/>
          <w:lang w:eastAsia="fr-FR"/>
        </w:rPr>
        <w:t>diophonique</w:t>
      </w:r>
      <w:r w:rsidR="001B0EC1" w:rsidRPr="00AB5CB5">
        <w:rPr>
          <w:rFonts w:cs="Arial"/>
          <w:lang w:eastAsia="fr-FR"/>
        </w:rPr>
        <w:t>s</w:t>
      </w:r>
      <w:r w:rsidR="000F0B98" w:rsidRPr="00AB5CB5">
        <w:rPr>
          <w:rFonts w:cs="Arial"/>
          <w:lang w:eastAsia="fr-FR"/>
        </w:rPr>
        <w:t xml:space="preserve">, </w:t>
      </w:r>
      <w:r w:rsidR="00480C85" w:rsidRPr="00AB5CB5">
        <w:rPr>
          <w:rFonts w:cs="Arial"/>
          <w:lang w:eastAsia="fr-FR"/>
        </w:rPr>
        <w:t>à un dessinateur de presse ou à un photographe de presse, d’être présent sur un territoire donné</w:t>
      </w:r>
      <w:r w:rsidR="000F0B98" w:rsidRPr="00AB5CB5">
        <w:rPr>
          <w:rFonts w:cs="Arial"/>
          <w:lang w:eastAsia="fr-FR"/>
        </w:rPr>
        <w:t>,</w:t>
      </w:r>
      <w:r w:rsidR="0074335B" w:rsidRPr="00AB5CB5">
        <w:rPr>
          <w:rFonts w:cs="Arial"/>
          <w:lang w:eastAsia="fr-FR"/>
        </w:rPr>
        <w:t xml:space="preserve"> pour une période de</w:t>
      </w:r>
      <w:r w:rsidR="00480C85" w:rsidRPr="00AB5CB5">
        <w:rPr>
          <w:rFonts w:cs="Arial"/>
          <w:lang w:eastAsia="fr-FR"/>
        </w:rPr>
        <w:t xml:space="preserve"> 6 semaines</w:t>
      </w:r>
      <w:r w:rsidR="000F0B98" w:rsidRPr="00AB5CB5">
        <w:rPr>
          <w:rFonts w:cs="Arial"/>
          <w:lang w:eastAsia="fr-FR"/>
        </w:rPr>
        <w:t>, regroupées ou étalées dans l’année</w:t>
      </w:r>
      <w:r w:rsidR="00D623EA" w:rsidRPr="00AB5CB5">
        <w:rPr>
          <w:rFonts w:cs="Arial"/>
          <w:lang w:eastAsia="fr-FR"/>
        </w:rPr>
        <w:t xml:space="preserve">, </w:t>
      </w:r>
      <w:r w:rsidR="00E23689" w:rsidRPr="00AB5CB5">
        <w:rPr>
          <w:rFonts w:cs="Arial"/>
          <w:lang w:eastAsia="fr-FR"/>
        </w:rPr>
        <w:t xml:space="preserve">pour des rencontres, ateliers, conférences et/ou coproductions de projets éditoriaux </w:t>
      </w:r>
      <w:r w:rsidR="00D623EA" w:rsidRPr="00AB5CB5">
        <w:rPr>
          <w:rFonts w:cs="Arial"/>
          <w:lang w:eastAsia="fr-FR"/>
        </w:rPr>
        <w:t>avec les</w:t>
      </w:r>
      <w:r w:rsidR="00FE4407" w:rsidRPr="00AB5CB5">
        <w:rPr>
          <w:rFonts w:cs="Arial"/>
          <w:lang w:eastAsia="fr-FR"/>
        </w:rPr>
        <w:t xml:space="preserve"> habitants et les acteurs locaux</w:t>
      </w:r>
      <w:r w:rsidR="000F0B98" w:rsidRPr="00AB5CB5">
        <w:rPr>
          <w:rFonts w:cs="Arial"/>
          <w:lang w:eastAsia="fr-FR"/>
        </w:rPr>
        <w:t>.</w:t>
      </w:r>
      <w:r w:rsidR="00D623EA" w:rsidRPr="00AB5CB5">
        <w:rPr>
          <w:rFonts w:cs="Arial"/>
          <w:lang w:eastAsia="fr-FR"/>
        </w:rPr>
        <w:t xml:space="preserve"> </w:t>
      </w:r>
      <w:r w:rsidR="00FE4407" w:rsidRPr="00AB5CB5">
        <w:rPr>
          <w:rFonts w:cs="Arial"/>
          <w:lang w:eastAsia="fr-FR"/>
        </w:rPr>
        <w:t xml:space="preserve">Durant ces </w:t>
      </w:r>
      <w:r w:rsidR="00F3745B" w:rsidRPr="00AB5CB5">
        <w:rPr>
          <w:rFonts w:cs="Arial"/>
          <w:lang w:eastAsia="fr-FR"/>
        </w:rPr>
        <w:t xml:space="preserve">6 </w:t>
      </w:r>
      <w:r w:rsidR="00FE4407" w:rsidRPr="00AB5CB5">
        <w:rPr>
          <w:rFonts w:cs="Arial"/>
          <w:lang w:eastAsia="fr-FR"/>
        </w:rPr>
        <w:t>semaines, une présence effective sur le territoire</w:t>
      </w:r>
      <w:r w:rsidR="00F3745B" w:rsidRPr="00AB5CB5">
        <w:rPr>
          <w:rFonts w:cs="Arial"/>
          <w:lang w:eastAsia="fr-FR"/>
        </w:rPr>
        <w:t xml:space="preserve"> (à temps complet)</w:t>
      </w:r>
      <w:r w:rsidR="00FE4407" w:rsidRPr="00AB5CB5">
        <w:rPr>
          <w:rFonts w:cs="Arial"/>
          <w:lang w:eastAsia="fr-FR"/>
        </w:rPr>
        <w:t>, en toute exclusivité</w:t>
      </w:r>
      <w:r w:rsidR="00F3745B" w:rsidRPr="00AB5CB5">
        <w:rPr>
          <w:rFonts w:cs="Arial"/>
          <w:lang w:eastAsia="fr-FR"/>
        </w:rPr>
        <w:t xml:space="preserve">, </w:t>
      </w:r>
      <w:r w:rsidR="00FE4407" w:rsidRPr="00AB5CB5">
        <w:rPr>
          <w:rFonts w:cs="Arial"/>
          <w:lang w:eastAsia="fr-FR"/>
        </w:rPr>
        <w:t>est attendue du</w:t>
      </w:r>
      <w:r w:rsidR="0074335B" w:rsidRPr="00AB5CB5">
        <w:rPr>
          <w:rFonts w:cs="Arial"/>
          <w:lang w:eastAsia="fr-FR"/>
        </w:rPr>
        <w:t xml:space="preserve"> </w:t>
      </w:r>
      <w:r w:rsidR="00FE4407" w:rsidRPr="00AB5CB5">
        <w:rPr>
          <w:rFonts w:cs="Arial"/>
          <w:lang w:eastAsia="fr-FR"/>
        </w:rPr>
        <w:t>journaliste</w:t>
      </w:r>
      <w:r w:rsidR="00AB5CB5" w:rsidRPr="00AB5CB5">
        <w:rPr>
          <w:rFonts w:cs="Arial"/>
          <w:lang w:eastAsia="fr-FR"/>
        </w:rPr>
        <w:t>.</w:t>
      </w:r>
      <w:r w:rsidR="00F20DB9" w:rsidRPr="00AB5CB5">
        <w:rPr>
          <w:rFonts w:cs="Arial"/>
          <w:lang w:eastAsia="fr-FR"/>
        </w:rPr>
        <w:t xml:space="preserve"> </w:t>
      </w:r>
      <w:r w:rsidR="00F3745B" w:rsidRPr="00AB5CB5">
        <w:rPr>
          <w:rFonts w:cs="Arial"/>
          <w:lang w:eastAsia="fr-FR"/>
        </w:rPr>
        <w:t xml:space="preserve">Dans le cas d’un collectif de journalistes, cette présence doit correspondre à au moins un </w:t>
      </w:r>
      <w:r w:rsidR="007B7594" w:rsidRPr="00AB5CB5">
        <w:rPr>
          <w:rFonts w:cs="Arial"/>
          <w:lang w:eastAsia="fr-FR"/>
        </w:rPr>
        <w:t xml:space="preserve">équivalent </w:t>
      </w:r>
      <w:r w:rsidR="00F3745B" w:rsidRPr="00AB5CB5">
        <w:rPr>
          <w:rFonts w:cs="Arial"/>
          <w:lang w:eastAsia="fr-FR"/>
        </w:rPr>
        <w:t xml:space="preserve">temps </w:t>
      </w:r>
      <w:r w:rsidR="007B7594" w:rsidRPr="00AB5CB5">
        <w:rPr>
          <w:rFonts w:cs="Arial"/>
          <w:lang w:eastAsia="fr-FR"/>
        </w:rPr>
        <w:t>plein</w:t>
      </w:r>
      <w:r w:rsidR="00F3745B" w:rsidRPr="00AB5CB5">
        <w:rPr>
          <w:rFonts w:cs="Arial"/>
          <w:lang w:eastAsia="fr-FR"/>
        </w:rPr>
        <w:t xml:space="preserve"> sur 6 semaines. </w:t>
      </w:r>
    </w:p>
    <w:p w14:paraId="1DA44E95" w14:textId="77777777" w:rsidR="00D623EA" w:rsidRPr="00AB5CB5" w:rsidRDefault="00FE4407" w:rsidP="00D623EA">
      <w:pPr>
        <w:suppressAutoHyphens w:val="0"/>
        <w:spacing w:before="278"/>
        <w:rPr>
          <w:rFonts w:cs="Arial"/>
          <w:lang w:eastAsia="fr-FR"/>
        </w:rPr>
      </w:pPr>
      <w:r w:rsidRPr="00AB5CB5">
        <w:rPr>
          <w:rFonts w:cs="Arial"/>
          <w:lang w:eastAsia="fr-FR"/>
        </w:rPr>
        <w:t>La résidence</w:t>
      </w:r>
      <w:r w:rsidR="000F0B98" w:rsidRPr="00AB5CB5">
        <w:rPr>
          <w:rFonts w:cs="Arial"/>
          <w:lang w:eastAsia="fr-FR"/>
        </w:rPr>
        <w:t xml:space="preserve"> doit associer</w:t>
      </w:r>
      <w:r w:rsidRPr="00AB5CB5">
        <w:rPr>
          <w:rFonts w:cs="Arial"/>
          <w:lang w:eastAsia="fr-FR"/>
        </w:rPr>
        <w:t>, sur l</w:t>
      </w:r>
      <w:r w:rsidR="000F0B98" w:rsidRPr="00AB5CB5">
        <w:rPr>
          <w:rFonts w:cs="Arial"/>
          <w:lang w:eastAsia="fr-FR"/>
        </w:rPr>
        <w:t>e territoire déterminé</w:t>
      </w:r>
      <w:r w:rsidRPr="00AB5CB5">
        <w:rPr>
          <w:rFonts w:cs="Arial"/>
          <w:lang w:eastAsia="fr-FR"/>
        </w:rPr>
        <w:t>,</w:t>
      </w:r>
      <w:r w:rsidR="000F0B98" w:rsidRPr="00AB5CB5">
        <w:rPr>
          <w:rFonts w:cs="Arial"/>
          <w:lang w:eastAsia="fr-FR"/>
        </w:rPr>
        <w:t xml:space="preserve"> une multiplicité d’acteurs issus de structures culturelles, éducatives, sociocu</w:t>
      </w:r>
      <w:r w:rsidR="00D623EA" w:rsidRPr="00AB5CB5">
        <w:rPr>
          <w:rFonts w:cs="Arial"/>
          <w:lang w:eastAsia="fr-FR"/>
        </w:rPr>
        <w:t xml:space="preserve">lturelles, sociales, de loisirs et se dérouler </w:t>
      </w:r>
      <w:r w:rsidR="00510630" w:rsidRPr="00AB5CB5">
        <w:rPr>
          <w:rFonts w:cs="Arial"/>
          <w:lang w:eastAsia="fr-FR"/>
        </w:rPr>
        <w:t>prioritairement</w:t>
      </w:r>
      <w:r w:rsidR="00D623EA" w:rsidRPr="00AB5CB5">
        <w:rPr>
          <w:rFonts w:cs="Arial"/>
          <w:lang w:eastAsia="fr-FR"/>
        </w:rPr>
        <w:t xml:space="preserve"> hors temps scolaire.</w:t>
      </w:r>
      <w:r w:rsidR="00E50A67" w:rsidRPr="00AB5CB5">
        <w:rPr>
          <w:rFonts w:cs="Arial"/>
          <w:lang w:eastAsia="fr-FR"/>
        </w:rPr>
        <w:t xml:space="preserve"> </w:t>
      </w:r>
    </w:p>
    <w:p w14:paraId="43676506" w14:textId="77777777" w:rsidR="001B0EC1" w:rsidRPr="00AB5CB5" w:rsidRDefault="001B0EC1" w:rsidP="001B0EC1">
      <w:pPr>
        <w:suppressAutoHyphens w:val="0"/>
        <w:spacing w:before="278"/>
        <w:rPr>
          <w:rFonts w:cs="Arial"/>
          <w:lang w:eastAsia="fr-FR"/>
        </w:rPr>
      </w:pPr>
      <w:r w:rsidRPr="00AB5CB5">
        <w:rPr>
          <w:rFonts w:cs="Arial"/>
          <w:lang w:eastAsia="fr-FR"/>
        </w:rPr>
        <w:t>Une</w:t>
      </w:r>
      <w:r w:rsidR="00FE4407" w:rsidRPr="00AB5CB5">
        <w:rPr>
          <w:rFonts w:cs="Arial"/>
          <w:lang w:eastAsia="fr-FR"/>
        </w:rPr>
        <w:t xml:space="preserve"> résidence ne peut se réduire </w:t>
      </w:r>
      <w:r w:rsidR="005B608C" w:rsidRPr="00AB5CB5">
        <w:rPr>
          <w:rFonts w:cs="Arial"/>
          <w:lang w:eastAsia="fr-FR"/>
        </w:rPr>
        <w:t>à une suite d’ateliers d’é</w:t>
      </w:r>
      <w:r w:rsidRPr="00AB5CB5">
        <w:rPr>
          <w:rFonts w:cs="Arial"/>
          <w:lang w:eastAsia="fr-FR"/>
        </w:rPr>
        <w:t xml:space="preserve">ducation aux médias et à l’information, de type décryptage de l’information. </w:t>
      </w:r>
      <w:r w:rsidR="005B608C" w:rsidRPr="00AB5CB5">
        <w:rPr>
          <w:rFonts w:cs="Arial"/>
          <w:lang w:eastAsia="fr-FR"/>
        </w:rPr>
        <w:t xml:space="preserve">Elle doit proposer une diversité d’actions de sensibilisation en direction des publics et elle peut également inclure </w:t>
      </w:r>
      <w:r w:rsidR="00F20DB9" w:rsidRPr="00AB5CB5">
        <w:rPr>
          <w:rFonts w:cs="Arial"/>
          <w:lang w:eastAsia="fr-FR"/>
        </w:rPr>
        <w:t>des</w:t>
      </w:r>
      <w:r w:rsidR="005B608C" w:rsidRPr="00AB5CB5">
        <w:rPr>
          <w:rFonts w:cs="Arial"/>
          <w:lang w:eastAsia="fr-FR"/>
        </w:rPr>
        <w:t xml:space="preserve"> jours (préalablement déterminés) de travail du journaliste sur </w:t>
      </w:r>
      <w:r w:rsidRPr="00AB5CB5">
        <w:rPr>
          <w:rFonts w:cs="Arial"/>
          <w:lang w:eastAsia="fr-FR"/>
        </w:rPr>
        <w:t xml:space="preserve">un sujet personnel </w:t>
      </w:r>
      <w:proofErr w:type="gramStart"/>
      <w:r w:rsidRPr="00AB5CB5">
        <w:rPr>
          <w:rFonts w:cs="Arial"/>
          <w:lang w:eastAsia="fr-FR"/>
        </w:rPr>
        <w:t>de</w:t>
      </w:r>
      <w:proofErr w:type="gramEnd"/>
      <w:r w:rsidRPr="00AB5CB5">
        <w:rPr>
          <w:rFonts w:cs="Arial"/>
          <w:lang w:eastAsia="fr-FR"/>
        </w:rPr>
        <w:t xml:space="preserve"> reportage relatif au </w:t>
      </w:r>
      <w:r w:rsidR="005B608C" w:rsidRPr="00AB5CB5">
        <w:rPr>
          <w:rFonts w:cs="Arial"/>
          <w:lang w:eastAsia="fr-FR"/>
        </w:rPr>
        <w:t>territoire</w:t>
      </w:r>
      <w:r w:rsidR="00F20DB9" w:rsidRPr="00AB5CB5">
        <w:rPr>
          <w:rFonts w:cs="Arial"/>
          <w:lang w:eastAsia="fr-FR"/>
        </w:rPr>
        <w:t>, dans le respect de son indépendance.</w:t>
      </w:r>
    </w:p>
    <w:p w14:paraId="709B682D" w14:textId="77777777" w:rsidR="005B608C" w:rsidRPr="00AB5CB5" w:rsidRDefault="005B608C" w:rsidP="001B0EC1">
      <w:pPr>
        <w:suppressAutoHyphens w:val="0"/>
        <w:spacing w:before="278"/>
        <w:rPr>
          <w:rFonts w:cs="Arial"/>
          <w:lang w:eastAsia="fr-FR"/>
        </w:rPr>
      </w:pPr>
    </w:p>
    <w:p w14:paraId="14F86DC0" w14:textId="77777777" w:rsidR="000F0B98" w:rsidRPr="00AB5CB5" w:rsidRDefault="000F0B98" w:rsidP="000E44C1">
      <w:pPr>
        <w:suppressAutoHyphens w:val="0"/>
        <w:spacing w:before="278"/>
        <w:rPr>
          <w:rFonts w:cs="Arial"/>
          <w:b/>
          <w:u w:val="single"/>
          <w:lang w:eastAsia="fr-FR"/>
        </w:rPr>
      </w:pPr>
      <w:r w:rsidRPr="00AB5CB5">
        <w:rPr>
          <w:rFonts w:cs="Arial"/>
          <w:b/>
          <w:u w:val="single"/>
          <w:lang w:eastAsia="fr-FR"/>
        </w:rPr>
        <w:t>Contenu</w:t>
      </w:r>
    </w:p>
    <w:p w14:paraId="19972BB4" w14:textId="77777777" w:rsidR="00E50A67" w:rsidRPr="00AB5CB5" w:rsidRDefault="00480C85" w:rsidP="000E44C1">
      <w:pPr>
        <w:suppressAutoHyphens w:val="0"/>
        <w:spacing w:before="278"/>
        <w:rPr>
          <w:rFonts w:cs="Arial"/>
          <w:lang w:eastAsia="fr-FR"/>
        </w:rPr>
      </w:pPr>
      <w:r w:rsidRPr="00AB5CB5">
        <w:rPr>
          <w:rFonts w:cs="Arial"/>
          <w:lang w:eastAsia="fr-FR"/>
        </w:rPr>
        <w:t xml:space="preserve">Le travail mené </w:t>
      </w:r>
      <w:r w:rsidR="009B792F" w:rsidRPr="00AB5CB5">
        <w:rPr>
          <w:rFonts w:cs="Arial"/>
          <w:lang w:eastAsia="fr-FR"/>
        </w:rPr>
        <w:t xml:space="preserve">doit permettre à chacun : </w:t>
      </w:r>
    </w:p>
    <w:p w14:paraId="577460C5" w14:textId="77777777" w:rsidR="00E50A67" w:rsidRPr="00AB5CB5" w:rsidRDefault="00E50A67" w:rsidP="00E50A67">
      <w:pPr>
        <w:pStyle w:val="Paragraphedeliste"/>
        <w:numPr>
          <w:ilvl w:val="0"/>
          <w:numId w:val="2"/>
        </w:numPr>
        <w:suppressAutoHyphens w:val="0"/>
        <w:spacing w:before="278"/>
        <w:rPr>
          <w:rFonts w:cs="Arial"/>
          <w:lang w:eastAsia="fr-FR"/>
        </w:rPr>
      </w:pPr>
      <w:proofErr w:type="gramStart"/>
      <w:r w:rsidRPr="00AB5CB5">
        <w:rPr>
          <w:rFonts w:cs="Arial"/>
          <w:lang w:eastAsia="fr-FR"/>
        </w:rPr>
        <w:t>une</w:t>
      </w:r>
      <w:proofErr w:type="gramEnd"/>
      <w:r w:rsidRPr="00AB5CB5">
        <w:rPr>
          <w:rFonts w:cs="Arial"/>
          <w:lang w:eastAsia="fr-FR"/>
        </w:rPr>
        <w:t xml:space="preserve"> compréhension de la fabrique de l’information et aider à son décryptage ; </w:t>
      </w:r>
    </w:p>
    <w:p w14:paraId="26B1513D" w14:textId="77777777" w:rsidR="00E50A67" w:rsidRPr="00AB5CB5" w:rsidRDefault="00E50A67" w:rsidP="00E50A67">
      <w:pPr>
        <w:pStyle w:val="Paragraphedeliste"/>
        <w:suppressAutoHyphens w:val="0"/>
        <w:spacing w:before="278"/>
        <w:rPr>
          <w:rFonts w:cs="Arial"/>
          <w:lang w:eastAsia="fr-FR"/>
        </w:rPr>
      </w:pPr>
    </w:p>
    <w:p w14:paraId="7B866BAC" w14:textId="77777777" w:rsidR="00E50A67" w:rsidRPr="00AB5CB5" w:rsidRDefault="00E50A67" w:rsidP="00E50A67">
      <w:pPr>
        <w:pStyle w:val="Paragraphedeliste"/>
        <w:numPr>
          <w:ilvl w:val="0"/>
          <w:numId w:val="2"/>
        </w:numPr>
        <w:suppressAutoHyphens w:val="0"/>
        <w:spacing w:before="278"/>
        <w:rPr>
          <w:rFonts w:cs="Arial"/>
          <w:lang w:eastAsia="fr-FR"/>
        </w:rPr>
      </w:pPr>
      <w:proofErr w:type="gramStart"/>
      <w:r w:rsidRPr="00AB5CB5">
        <w:rPr>
          <w:rFonts w:cs="Arial"/>
          <w:lang w:eastAsia="fr-FR"/>
        </w:rPr>
        <w:t>de</w:t>
      </w:r>
      <w:proofErr w:type="gramEnd"/>
      <w:r w:rsidRPr="00AB5CB5">
        <w:rPr>
          <w:rFonts w:cs="Arial"/>
          <w:lang w:eastAsia="fr-FR"/>
        </w:rPr>
        <w:t xml:space="preserve"> faire découvrir la profession de journaliste et ses enjeux actuels ; </w:t>
      </w:r>
    </w:p>
    <w:p w14:paraId="6EDD8F81" w14:textId="77777777" w:rsidR="00E50A67" w:rsidRPr="00AB5CB5" w:rsidRDefault="00E50A67" w:rsidP="00E50A67">
      <w:pPr>
        <w:pStyle w:val="Paragraphedeliste"/>
        <w:suppressAutoHyphens w:val="0"/>
        <w:spacing w:before="278"/>
        <w:rPr>
          <w:rFonts w:cs="Arial"/>
          <w:lang w:eastAsia="fr-FR"/>
        </w:rPr>
      </w:pPr>
    </w:p>
    <w:p w14:paraId="44D748F7" w14:textId="77777777" w:rsidR="00E50A67" w:rsidRPr="00AB5CB5" w:rsidRDefault="00E50A67" w:rsidP="00E50A67">
      <w:pPr>
        <w:pStyle w:val="Paragraphedeliste"/>
        <w:numPr>
          <w:ilvl w:val="0"/>
          <w:numId w:val="2"/>
        </w:numPr>
        <w:suppressAutoHyphens w:val="0"/>
        <w:spacing w:before="278"/>
        <w:rPr>
          <w:rFonts w:cs="Arial"/>
          <w:lang w:eastAsia="fr-FR"/>
        </w:rPr>
      </w:pPr>
      <w:proofErr w:type="gramStart"/>
      <w:r w:rsidRPr="00AB5CB5">
        <w:rPr>
          <w:rFonts w:cs="Arial"/>
          <w:lang w:eastAsia="fr-FR"/>
        </w:rPr>
        <w:t>d’accompagner</w:t>
      </w:r>
      <w:proofErr w:type="gramEnd"/>
      <w:r w:rsidRPr="00AB5CB5">
        <w:rPr>
          <w:rFonts w:cs="Arial"/>
          <w:lang w:eastAsia="fr-FR"/>
        </w:rPr>
        <w:t xml:space="preserve"> le développement d’une pratique et d’une réception avertie des différents médias ;</w:t>
      </w:r>
    </w:p>
    <w:p w14:paraId="12170460" w14:textId="77777777" w:rsidR="00E50A67" w:rsidRPr="00AB5CB5" w:rsidRDefault="00E50A67" w:rsidP="00E50A67">
      <w:pPr>
        <w:pStyle w:val="Paragraphedeliste"/>
        <w:suppressAutoHyphens w:val="0"/>
        <w:spacing w:before="278"/>
        <w:rPr>
          <w:rFonts w:cs="Arial"/>
          <w:lang w:eastAsia="fr-FR"/>
        </w:rPr>
      </w:pPr>
    </w:p>
    <w:p w14:paraId="180F85C8" w14:textId="77777777" w:rsidR="00E50A67" w:rsidRPr="00AB5CB5" w:rsidRDefault="00E50A67" w:rsidP="00E50A67">
      <w:pPr>
        <w:pStyle w:val="Paragraphedeliste"/>
        <w:numPr>
          <w:ilvl w:val="0"/>
          <w:numId w:val="2"/>
        </w:numPr>
        <w:suppressAutoHyphens w:val="0"/>
        <w:spacing w:before="278"/>
        <w:rPr>
          <w:rFonts w:cs="Arial"/>
          <w:lang w:eastAsia="fr-FR"/>
        </w:rPr>
      </w:pPr>
      <w:proofErr w:type="gramStart"/>
      <w:r w:rsidRPr="00AB5CB5">
        <w:rPr>
          <w:rFonts w:cs="Arial"/>
          <w:lang w:eastAsia="fr-FR"/>
        </w:rPr>
        <w:lastRenderedPageBreak/>
        <w:t>de</w:t>
      </w:r>
      <w:proofErr w:type="gramEnd"/>
      <w:r w:rsidRPr="00AB5CB5">
        <w:rPr>
          <w:rFonts w:cs="Arial"/>
          <w:lang w:eastAsia="fr-FR"/>
        </w:rPr>
        <w:t xml:space="preserve"> favoriser l’appropriation de leur territoire par les habitants à travers des productions médiatiques ;</w:t>
      </w:r>
    </w:p>
    <w:p w14:paraId="268C1842" w14:textId="77777777" w:rsidR="00E50A67" w:rsidRPr="00AB5CB5" w:rsidRDefault="00E50A67" w:rsidP="00E50A67">
      <w:pPr>
        <w:pStyle w:val="Paragraphedeliste"/>
        <w:suppressAutoHyphens w:val="0"/>
        <w:spacing w:before="278"/>
        <w:rPr>
          <w:rFonts w:cs="Arial"/>
          <w:lang w:eastAsia="fr-FR"/>
        </w:rPr>
      </w:pPr>
    </w:p>
    <w:p w14:paraId="678B6435" w14:textId="77777777" w:rsidR="00E50A67" w:rsidRPr="00AB5CB5" w:rsidRDefault="00E50A67" w:rsidP="00E50A67">
      <w:pPr>
        <w:pStyle w:val="Paragraphedeliste"/>
        <w:numPr>
          <w:ilvl w:val="0"/>
          <w:numId w:val="2"/>
        </w:numPr>
        <w:suppressAutoHyphens w:val="0"/>
        <w:spacing w:before="278"/>
        <w:rPr>
          <w:rFonts w:cs="Arial"/>
          <w:lang w:eastAsia="fr-FR"/>
        </w:rPr>
      </w:pPr>
      <w:proofErr w:type="gramStart"/>
      <w:r w:rsidRPr="00AB5CB5">
        <w:rPr>
          <w:rFonts w:cs="Arial"/>
          <w:lang w:eastAsia="fr-FR"/>
        </w:rPr>
        <w:t>de</w:t>
      </w:r>
      <w:proofErr w:type="gramEnd"/>
      <w:r w:rsidRPr="00AB5CB5">
        <w:rPr>
          <w:rFonts w:cs="Arial"/>
          <w:lang w:eastAsia="fr-FR"/>
        </w:rPr>
        <w:t xml:space="preserve"> sensibiliser à la liberté d’expression et favoriser la participation des citoyens au débat démocratique en impulsant des coproductions médiatiques concernant les territoires ;</w:t>
      </w:r>
    </w:p>
    <w:p w14:paraId="699022FD" w14:textId="77777777" w:rsidR="009B792F" w:rsidRPr="00AB5CB5" w:rsidRDefault="009B792F" w:rsidP="000E44C1">
      <w:pPr>
        <w:numPr>
          <w:ilvl w:val="0"/>
          <w:numId w:val="2"/>
        </w:numPr>
        <w:suppressAutoHyphens w:val="0"/>
        <w:spacing w:before="278"/>
        <w:rPr>
          <w:rFonts w:cs="Arial"/>
          <w:lang w:eastAsia="fr-FR"/>
        </w:rPr>
      </w:pPr>
      <w:proofErr w:type="gramStart"/>
      <w:r w:rsidRPr="00AB5CB5">
        <w:rPr>
          <w:rFonts w:cs="Arial"/>
          <w:lang w:eastAsia="fr-FR"/>
        </w:rPr>
        <w:t>d'élargir</w:t>
      </w:r>
      <w:proofErr w:type="gramEnd"/>
      <w:r w:rsidRPr="00AB5CB5">
        <w:rPr>
          <w:rFonts w:cs="Arial"/>
          <w:lang w:eastAsia="fr-FR"/>
        </w:rPr>
        <w:t xml:space="preserve"> son horizon, d’appréhender le monde et sa complexité, de développer son esprit critique ;</w:t>
      </w:r>
    </w:p>
    <w:p w14:paraId="599B26AA" w14:textId="77777777" w:rsidR="009B792F" w:rsidRPr="00AB5CB5" w:rsidRDefault="009B792F" w:rsidP="000E44C1">
      <w:pPr>
        <w:numPr>
          <w:ilvl w:val="0"/>
          <w:numId w:val="2"/>
        </w:numPr>
        <w:suppressAutoHyphens w:val="0"/>
        <w:spacing w:before="278"/>
        <w:rPr>
          <w:rFonts w:cs="Arial"/>
          <w:lang w:eastAsia="fr-FR"/>
        </w:rPr>
      </w:pPr>
      <w:proofErr w:type="gramStart"/>
      <w:r w:rsidRPr="00AB5CB5">
        <w:rPr>
          <w:rFonts w:cs="Arial"/>
          <w:lang w:eastAsia="fr-FR"/>
        </w:rPr>
        <w:t>de</w:t>
      </w:r>
      <w:proofErr w:type="gramEnd"/>
      <w:r w:rsidRPr="00AB5CB5">
        <w:rPr>
          <w:rFonts w:cs="Arial"/>
          <w:lang w:eastAsia="fr-FR"/>
        </w:rPr>
        <w:t xml:space="preserve"> s’affranchir des chemins tracés par les réseaux sociaux, leurs algorithmes et leurs flux ininterrompus ;</w:t>
      </w:r>
    </w:p>
    <w:p w14:paraId="30273109" w14:textId="77777777" w:rsidR="009B792F" w:rsidRPr="00AB5CB5" w:rsidRDefault="009B792F" w:rsidP="000E44C1">
      <w:pPr>
        <w:numPr>
          <w:ilvl w:val="0"/>
          <w:numId w:val="2"/>
        </w:numPr>
        <w:suppressAutoHyphens w:val="0"/>
        <w:spacing w:before="278"/>
        <w:rPr>
          <w:rFonts w:cs="Arial"/>
          <w:lang w:eastAsia="fr-FR"/>
        </w:rPr>
      </w:pPr>
      <w:proofErr w:type="gramStart"/>
      <w:r w:rsidRPr="00AB5CB5">
        <w:rPr>
          <w:rFonts w:cs="Arial"/>
          <w:lang w:eastAsia="fr-FR"/>
        </w:rPr>
        <w:t>de</w:t>
      </w:r>
      <w:proofErr w:type="gramEnd"/>
      <w:r w:rsidRPr="00AB5CB5">
        <w:rPr>
          <w:rFonts w:cs="Arial"/>
          <w:lang w:eastAsia="fr-FR"/>
        </w:rPr>
        <w:t xml:space="preserve"> comprendre la valeur des contenus immatériels afin de lutter aussi contre le piratage et de valoriser la défense des droits d’auteur. </w:t>
      </w:r>
    </w:p>
    <w:p w14:paraId="6A90E19C" w14:textId="77777777" w:rsidR="000E44C1" w:rsidRPr="00AB5CB5" w:rsidRDefault="000E44C1" w:rsidP="000E44C1">
      <w:pPr>
        <w:keepNext/>
        <w:suppressAutoHyphens w:val="0"/>
        <w:spacing w:before="278" w:after="119"/>
        <w:rPr>
          <w:rFonts w:cs="Arial"/>
          <w:b/>
          <w:bCs/>
          <w:u w:val="single"/>
          <w:lang w:eastAsia="fr-FR"/>
        </w:rPr>
      </w:pPr>
    </w:p>
    <w:p w14:paraId="532C187A" w14:textId="77777777" w:rsidR="009B792F" w:rsidRPr="00AB5CB5" w:rsidRDefault="009B792F" w:rsidP="000E44C1">
      <w:pPr>
        <w:keepNext/>
        <w:suppressAutoHyphens w:val="0"/>
        <w:spacing w:before="278" w:after="119"/>
        <w:rPr>
          <w:rFonts w:cs="Arial"/>
          <w:lang w:eastAsia="fr-FR"/>
        </w:rPr>
      </w:pPr>
      <w:r w:rsidRPr="00AB5CB5">
        <w:rPr>
          <w:rFonts w:cs="Arial"/>
          <w:b/>
          <w:bCs/>
          <w:u w:val="single"/>
          <w:lang w:eastAsia="fr-FR"/>
        </w:rPr>
        <w:t>Objectifs</w:t>
      </w:r>
    </w:p>
    <w:p w14:paraId="5DB3F55B" w14:textId="77777777" w:rsidR="00E50A67" w:rsidRPr="00AB5CB5" w:rsidRDefault="00E50A67" w:rsidP="00E50A67">
      <w:pPr>
        <w:pStyle w:val="Paragraphedeliste"/>
        <w:numPr>
          <w:ilvl w:val="0"/>
          <w:numId w:val="3"/>
        </w:numPr>
        <w:suppressAutoHyphens w:val="0"/>
        <w:spacing w:before="278"/>
        <w:rPr>
          <w:rFonts w:cs="Arial"/>
          <w:lang w:eastAsia="fr-FR"/>
        </w:rPr>
      </w:pPr>
      <w:r w:rsidRPr="00AB5CB5">
        <w:rPr>
          <w:rFonts w:cs="Arial"/>
          <w:lang w:eastAsia="fr-FR"/>
        </w:rPr>
        <w:t>Aider à la structuration de productions existantes ou à la professionnalisation de démarches</w:t>
      </w:r>
    </w:p>
    <w:p w14:paraId="5BD8999F" w14:textId="77777777" w:rsidR="00E50A67" w:rsidRPr="00AB5CB5" w:rsidRDefault="00E50A67" w:rsidP="00E50A67">
      <w:pPr>
        <w:pStyle w:val="Paragraphedeliste"/>
        <w:suppressAutoHyphens w:val="0"/>
        <w:spacing w:before="278"/>
        <w:rPr>
          <w:rFonts w:cs="Arial"/>
          <w:lang w:eastAsia="fr-FR"/>
        </w:rPr>
      </w:pPr>
      <w:proofErr w:type="gramStart"/>
      <w:r w:rsidRPr="00AB5CB5">
        <w:rPr>
          <w:rFonts w:cs="Arial"/>
          <w:lang w:eastAsia="fr-FR"/>
        </w:rPr>
        <w:t>de</w:t>
      </w:r>
      <w:proofErr w:type="gramEnd"/>
      <w:r w:rsidRPr="00AB5CB5">
        <w:rPr>
          <w:rFonts w:cs="Arial"/>
          <w:lang w:eastAsia="fr-FR"/>
        </w:rPr>
        <w:t xml:space="preserve"> médias de proximité ;</w:t>
      </w:r>
    </w:p>
    <w:p w14:paraId="1F8A4261" w14:textId="77777777" w:rsidR="00E27CE3" w:rsidRPr="00AB5CB5" w:rsidRDefault="00E27CE3" w:rsidP="00C74CFA">
      <w:pPr>
        <w:numPr>
          <w:ilvl w:val="0"/>
          <w:numId w:val="3"/>
        </w:numPr>
        <w:suppressAutoHyphens w:val="0"/>
        <w:spacing w:before="278"/>
        <w:rPr>
          <w:rFonts w:cs="Arial"/>
          <w:lang w:eastAsia="fr-FR"/>
        </w:rPr>
      </w:pPr>
      <w:r w:rsidRPr="00AB5CB5">
        <w:rPr>
          <w:rFonts w:cs="Arial"/>
          <w:lang w:eastAsia="fr-FR"/>
        </w:rPr>
        <w:t>Favoriser une meilleure compréhension du travail journalistique, du fonctionnement des médias et des réseaux sociaux, dans un contexte de grande défiance d’une partie de la population vis-à-vis des médias traditionnels et de circulation massive de fausses informations ;</w:t>
      </w:r>
    </w:p>
    <w:p w14:paraId="16214002" w14:textId="77777777" w:rsidR="009B792F" w:rsidRPr="00AB5CB5" w:rsidRDefault="009B792F" w:rsidP="000E44C1">
      <w:pPr>
        <w:numPr>
          <w:ilvl w:val="0"/>
          <w:numId w:val="3"/>
        </w:numPr>
        <w:suppressAutoHyphens w:val="0"/>
        <w:spacing w:before="278"/>
        <w:rPr>
          <w:rFonts w:cs="Arial"/>
          <w:lang w:eastAsia="fr-FR"/>
        </w:rPr>
      </w:pPr>
      <w:r w:rsidRPr="00AB5CB5">
        <w:rPr>
          <w:rFonts w:cs="Arial"/>
          <w:lang w:eastAsia="fr-FR"/>
        </w:rPr>
        <w:t>Lutter contre les contenus haineux et déconstruire les théories complotistes dont la massification de la diffusion en ligne, notamment sur les réseaux sociaux, constitue un défi croissant pour notre société et notre démocratie ;</w:t>
      </w:r>
    </w:p>
    <w:p w14:paraId="14A14C1E" w14:textId="77777777" w:rsidR="009B792F" w:rsidRPr="00AB5CB5" w:rsidRDefault="009B792F" w:rsidP="000E44C1">
      <w:pPr>
        <w:numPr>
          <w:ilvl w:val="0"/>
          <w:numId w:val="3"/>
        </w:numPr>
        <w:suppressAutoHyphens w:val="0"/>
        <w:spacing w:before="278"/>
        <w:rPr>
          <w:rFonts w:cs="Arial"/>
          <w:lang w:eastAsia="fr-FR"/>
        </w:rPr>
      </w:pPr>
      <w:r w:rsidRPr="00AB5CB5">
        <w:rPr>
          <w:rFonts w:cs="Arial"/>
          <w:lang w:eastAsia="fr-FR"/>
        </w:rPr>
        <w:t xml:space="preserve">Décrypter les </w:t>
      </w:r>
      <w:r w:rsidR="000F0B98" w:rsidRPr="00AB5CB5">
        <w:rPr>
          <w:rFonts w:cs="Arial"/>
          <w:lang w:eastAsia="fr-FR"/>
        </w:rPr>
        <w:t>fausses informations</w:t>
      </w:r>
      <w:r w:rsidRPr="00AB5CB5">
        <w:rPr>
          <w:rFonts w:cs="Arial"/>
          <w:lang w:eastAsia="fr-FR"/>
        </w:rPr>
        <w:t>, analyser les images, savoir s’orienter dans les différentes sources d’information, comprendre les mécanismes d’influence qui sont en jeu ;</w:t>
      </w:r>
    </w:p>
    <w:p w14:paraId="0AF1E801" w14:textId="77777777" w:rsidR="000E44C1" w:rsidRPr="00AB5CB5" w:rsidRDefault="009B792F" w:rsidP="00E50A67">
      <w:pPr>
        <w:numPr>
          <w:ilvl w:val="0"/>
          <w:numId w:val="3"/>
        </w:numPr>
        <w:suppressAutoHyphens w:val="0"/>
        <w:spacing w:before="278"/>
        <w:rPr>
          <w:rFonts w:cs="Arial"/>
          <w:lang w:eastAsia="fr-FR"/>
        </w:rPr>
      </w:pPr>
      <w:r w:rsidRPr="00AB5CB5">
        <w:rPr>
          <w:rFonts w:cs="Arial"/>
          <w:lang w:eastAsia="fr-FR"/>
        </w:rPr>
        <w:t>Lutter contre le piratage et sensibiliser au rôle de la propriété intellectuelle dans la protection des auteurs et de la création.</w:t>
      </w:r>
    </w:p>
    <w:p w14:paraId="7D5E1E50" w14:textId="77777777" w:rsidR="00E50A67" w:rsidRPr="00AB5CB5" w:rsidRDefault="00E50A67" w:rsidP="00E50A67">
      <w:pPr>
        <w:suppressAutoHyphens w:val="0"/>
        <w:spacing w:before="278"/>
        <w:ind w:left="720"/>
        <w:rPr>
          <w:rFonts w:cs="Arial"/>
          <w:lang w:eastAsia="fr-FR"/>
        </w:rPr>
      </w:pPr>
    </w:p>
    <w:p w14:paraId="1EBDECDC" w14:textId="77777777" w:rsidR="009B792F" w:rsidRPr="00AB5CB5" w:rsidRDefault="009B792F" w:rsidP="000E44C1">
      <w:pPr>
        <w:keepNext/>
        <w:suppressAutoHyphens w:val="0"/>
        <w:spacing w:before="278" w:after="119"/>
        <w:rPr>
          <w:rFonts w:cs="Arial"/>
          <w:lang w:eastAsia="fr-FR"/>
        </w:rPr>
      </w:pPr>
      <w:r w:rsidRPr="00AB5CB5">
        <w:rPr>
          <w:rFonts w:cs="Arial"/>
          <w:b/>
          <w:bCs/>
          <w:u w:val="single"/>
          <w:lang w:eastAsia="fr-FR"/>
        </w:rPr>
        <w:t>Acteurs éligibles</w:t>
      </w:r>
    </w:p>
    <w:p w14:paraId="773468E5" w14:textId="77777777" w:rsidR="009B792F" w:rsidRPr="00AB5CB5" w:rsidRDefault="00A45CC3" w:rsidP="00A45CC3">
      <w:pPr>
        <w:numPr>
          <w:ilvl w:val="0"/>
          <w:numId w:val="4"/>
        </w:numPr>
        <w:suppressAutoHyphens w:val="0"/>
        <w:spacing w:before="278"/>
        <w:rPr>
          <w:rFonts w:cs="Arial"/>
          <w:lang w:eastAsia="fr-FR"/>
        </w:rPr>
      </w:pPr>
      <w:r w:rsidRPr="00AB5CB5">
        <w:rPr>
          <w:rFonts w:cs="Arial"/>
          <w:lang w:eastAsia="fr-FR"/>
        </w:rPr>
        <w:t>Collectivités</w:t>
      </w:r>
      <w:r w:rsidR="00C57E9F" w:rsidRPr="00AB5CB5">
        <w:rPr>
          <w:rFonts w:cs="Arial"/>
          <w:lang w:eastAsia="fr-FR"/>
        </w:rPr>
        <w:t xml:space="preserve"> locales</w:t>
      </w:r>
    </w:p>
    <w:p w14:paraId="30A90324" w14:textId="77777777" w:rsidR="00A45CC3" w:rsidRPr="00AB5CB5" w:rsidRDefault="00A45CC3" w:rsidP="00A45CC3">
      <w:pPr>
        <w:numPr>
          <w:ilvl w:val="0"/>
          <w:numId w:val="4"/>
        </w:numPr>
        <w:suppressAutoHyphens w:val="0"/>
        <w:spacing w:before="278"/>
        <w:rPr>
          <w:rFonts w:cs="Arial"/>
          <w:lang w:eastAsia="fr-FR"/>
        </w:rPr>
      </w:pPr>
      <w:r w:rsidRPr="00AB5CB5">
        <w:rPr>
          <w:rFonts w:cs="Arial"/>
          <w:lang w:eastAsia="fr-FR"/>
        </w:rPr>
        <w:t>Médias loca</w:t>
      </w:r>
      <w:r w:rsidR="00E27CE3" w:rsidRPr="00AB5CB5">
        <w:rPr>
          <w:rFonts w:cs="Arial"/>
          <w:lang w:eastAsia="fr-FR"/>
        </w:rPr>
        <w:t xml:space="preserve">ux </w:t>
      </w:r>
      <w:r w:rsidRPr="00AB5CB5">
        <w:rPr>
          <w:rFonts w:cs="Arial"/>
          <w:lang w:eastAsia="fr-FR"/>
        </w:rPr>
        <w:t xml:space="preserve">: publications de presse, radios, webradios, télévisions, </w:t>
      </w:r>
      <w:proofErr w:type="spellStart"/>
      <w:r w:rsidRPr="00AB5CB5">
        <w:rPr>
          <w:rFonts w:cs="Arial"/>
          <w:lang w:eastAsia="fr-FR"/>
        </w:rPr>
        <w:t>webTV</w:t>
      </w:r>
      <w:proofErr w:type="spellEnd"/>
      <w:r w:rsidRPr="00AB5CB5">
        <w:rPr>
          <w:rFonts w:cs="Arial"/>
          <w:lang w:eastAsia="fr-FR"/>
        </w:rPr>
        <w:t>…</w:t>
      </w:r>
    </w:p>
    <w:p w14:paraId="5EEA4FEC" w14:textId="77777777" w:rsidR="009B792F" w:rsidRPr="00AB5CB5" w:rsidRDefault="009B792F" w:rsidP="000E44C1">
      <w:pPr>
        <w:numPr>
          <w:ilvl w:val="0"/>
          <w:numId w:val="4"/>
        </w:numPr>
        <w:suppressAutoHyphens w:val="0"/>
        <w:spacing w:before="278"/>
        <w:rPr>
          <w:rFonts w:cs="Arial"/>
          <w:lang w:eastAsia="fr-FR"/>
        </w:rPr>
      </w:pPr>
      <w:r w:rsidRPr="00AB5CB5">
        <w:rPr>
          <w:rFonts w:cs="Arial"/>
          <w:lang w:eastAsia="fr-FR"/>
        </w:rPr>
        <w:t>Associations issues des médias, associations professionnelles ou collectifs de journalistes ou de médias ;</w:t>
      </w:r>
    </w:p>
    <w:p w14:paraId="5E08F463" w14:textId="77777777" w:rsidR="009B792F" w:rsidRPr="00AB5CB5" w:rsidRDefault="009B792F" w:rsidP="000E44C1">
      <w:pPr>
        <w:numPr>
          <w:ilvl w:val="0"/>
          <w:numId w:val="4"/>
        </w:numPr>
        <w:suppressAutoHyphens w:val="0"/>
        <w:spacing w:before="278"/>
        <w:rPr>
          <w:rFonts w:cs="Arial"/>
          <w:lang w:eastAsia="fr-FR"/>
        </w:rPr>
      </w:pPr>
      <w:r w:rsidRPr="00AB5CB5">
        <w:rPr>
          <w:rFonts w:cs="Arial"/>
          <w:lang w:eastAsia="fr-FR"/>
        </w:rPr>
        <w:t>Acteurs culturels et artistiques ;</w:t>
      </w:r>
    </w:p>
    <w:p w14:paraId="18946A23" w14:textId="77777777" w:rsidR="00A45CC3" w:rsidRPr="00AB5CB5" w:rsidRDefault="009B792F" w:rsidP="000E44C1">
      <w:pPr>
        <w:numPr>
          <w:ilvl w:val="0"/>
          <w:numId w:val="4"/>
        </w:numPr>
        <w:suppressAutoHyphens w:val="0"/>
        <w:spacing w:before="278"/>
        <w:rPr>
          <w:rFonts w:cs="Arial"/>
          <w:lang w:eastAsia="fr-FR"/>
        </w:rPr>
      </w:pPr>
      <w:r w:rsidRPr="00AB5CB5">
        <w:rPr>
          <w:rFonts w:cs="Arial"/>
          <w:lang w:eastAsia="fr-FR"/>
        </w:rPr>
        <w:t>Acteurs l</w:t>
      </w:r>
      <w:r w:rsidR="00A45CC3" w:rsidRPr="00AB5CB5">
        <w:rPr>
          <w:rFonts w:cs="Arial"/>
          <w:lang w:eastAsia="fr-FR"/>
        </w:rPr>
        <w:t>ocaux de l'éducation populaire.</w:t>
      </w:r>
    </w:p>
    <w:p w14:paraId="10B870F9" w14:textId="77777777" w:rsidR="009B792F" w:rsidRPr="00AB5CB5" w:rsidRDefault="009B792F" w:rsidP="000E44C1">
      <w:pPr>
        <w:suppressAutoHyphens w:val="0"/>
        <w:spacing w:before="278"/>
        <w:rPr>
          <w:rFonts w:cs="Arial"/>
          <w:lang w:eastAsia="fr-FR"/>
        </w:rPr>
      </w:pPr>
      <w:r w:rsidRPr="00AB5CB5">
        <w:rPr>
          <w:rFonts w:cs="Arial"/>
          <w:lang w:eastAsia="fr-FR"/>
        </w:rPr>
        <w:t xml:space="preserve">Ce soutien peut se cumuler avec d’autres dispositifs existant au niveau national ou au niveau local comme le Fonds de soutien à l’expression radiophonique ou le Fonds de soutien aux </w:t>
      </w:r>
      <w:proofErr w:type="gramStart"/>
      <w:r w:rsidRPr="00AB5CB5">
        <w:rPr>
          <w:rFonts w:cs="Arial"/>
          <w:lang w:eastAsia="fr-FR"/>
        </w:rPr>
        <w:t>médias d’information</w:t>
      </w:r>
      <w:proofErr w:type="gramEnd"/>
      <w:r w:rsidRPr="00AB5CB5">
        <w:rPr>
          <w:rFonts w:cs="Arial"/>
          <w:lang w:eastAsia="fr-FR"/>
        </w:rPr>
        <w:t xml:space="preserve"> sociale de proximité. Dans cette hypothèse, il s’agit bien de cibler l’aide sur une activité ou un projet identifié d’éducation aux médias et à l’information. Toutefois, ces projets seront analysés en rapport avec les financements déjà perçus par les structures porteuses de ces projets.</w:t>
      </w:r>
    </w:p>
    <w:p w14:paraId="0ED2B309" w14:textId="77777777" w:rsidR="000E44C1" w:rsidRPr="00AB5CB5" w:rsidRDefault="000E44C1" w:rsidP="000E44C1">
      <w:pPr>
        <w:keepNext/>
        <w:suppressAutoHyphens w:val="0"/>
        <w:spacing w:before="278" w:after="119"/>
        <w:rPr>
          <w:rFonts w:cs="Arial"/>
          <w:b/>
          <w:bCs/>
          <w:u w:val="single"/>
          <w:lang w:eastAsia="fr-FR"/>
        </w:rPr>
      </w:pPr>
    </w:p>
    <w:p w14:paraId="442B2B0C" w14:textId="77777777" w:rsidR="00A7514B" w:rsidRDefault="00A7514B" w:rsidP="000E44C1">
      <w:pPr>
        <w:suppressAutoHyphens w:val="0"/>
        <w:spacing w:before="278" w:after="119"/>
        <w:rPr>
          <w:rFonts w:cs="Arial"/>
          <w:b/>
          <w:bCs/>
          <w:u w:val="single"/>
          <w:lang w:eastAsia="fr-FR"/>
        </w:rPr>
      </w:pPr>
    </w:p>
    <w:p w14:paraId="471F4FD7" w14:textId="77777777" w:rsidR="009B792F" w:rsidRPr="00AB5CB5" w:rsidRDefault="009B792F" w:rsidP="000E44C1">
      <w:pPr>
        <w:suppressAutoHyphens w:val="0"/>
        <w:spacing w:before="278" w:after="119"/>
        <w:rPr>
          <w:rFonts w:cs="Arial"/>
          <w:lang w:eastAsia="fr-FR"/>
        </w:rPr>
      </w:pPr>
      <w:r w:rsidRPr="00AB5CB5">
        <w:rPr>
          <w:rFonts w:cs="Arial"/>
          <w:b/>
          <w:bCs/>
          <w:u w:val="single"/>
          <w:lang w:eastAsia="fr-FR"/>
        </w:rPr>
        <w:lastRenderedPageBreak/>
        <w:t>Critères de sélection</w:t>
      </w:r>
    </w:p>
    <w:p w14:paraId="1746B4D6" w14:textId="77777777" w:rsidR="009B792F" w:rsidRPr="00AB5CB5" w:rsidRDefault="00317BCC" w:rsidP="000E44C1">
      <w:pPr>
        <w:numPr>
          <w:ilvl w:val="0"/>
          <w:numId w:val="6"/>
        </w:numPr>
        <w:suppressAutoHyphens w:val="0"/>
        <w:spacing w:before="278" w:after="238"/>
        <w:rPr>
          <w:rFonts w:cs="Arial"/>
          <w:strike/>
          <w:lang w:eastAsia="fr-FR"/>
        </w:rPr>
      </w:pPr>
      <w:r w:rsidRPr="00AB5CB5">
        <w:rPr>
          <w:rFonts w:cs="Arial"/>
          <w:lang w:eastAsia="fr-FR"/>
        </w:rPr>
        <w:t xml:space="preserve">La qualité des </w:t>
      </w:r>
      <w:r w:rsidR="00AC0CE8" w:rsidRPr="00AB5CB5">
        <w:rPr>
          <w:rFonts w:cs="Arial"/>
          <w:lang w:eastAsia="fr-FR"/>
        </w:rPr>
        <w:t>professionnels en résidence</w:t>
      </w:r>
      <w:r w:rsidRPr="00AB5CB5">
        <w:rPr>
          <w:rFonts w:cs="Arial"/>
          <w:lang w:eastAsia="fr-FR"/>
        </w:rPr>
        <w:t xml:space="preserve"> </w:t>
      </w:r>
      <w:r w:rsidR="009B792F" w:rsidRPr="00AB5CB5">
        <w:rPr>
          <w:rFonts w:cs="Arial"/>
          <w:lang w:eastAsia="fr-FR"/>
        </w:rPr>
        <w:t xml:space="preserve">: les porteurs de projets devront garantir la </w:t>
      </w:r>
      <w:r w:rsidR="009B792F" w:rsidRPr="00AB5CB5">
        <w:rPr>
          <w:rFonts w:cs="Arial"/>
          <w:bCs/>
          <w:lang w:eastAsia="fr-FR"/>
        </w:rPr>
        <w:t>participation d</w:t>
      </w:r>
      <w:r w:rsidR="00FE4407" w:rsidRPr="00AB5CB5">
        <w:rPr>
          <w:rFonts w:cs="Arial"/>
          <w:bCs/>
          <w:lang w:eastAsia="fr-FR"/>
        </w:rPr>
        <w:t>’un ou de plusieurs</w:t>
      </w:r>
      <w:r w:rsidR="009B792F" w:rsidRPr="00AB5CB5">
        <w:rPr>
          <w:rFonts w:cs="Arial"/>
          <w:bCs/>
          <w:lang w:eastAsia="fr-FR"/>
        </w:rPr>
        <w:t xml:space="preserve"> </w:t>
      </w:r>
      <w:r w:rsidR="00D9302C" w:rsidRPr="00AB5CB5">
        <w:rPr>
          <w:rFonts w:cs="Arial"/>
          <w:bCs/>
          <w:lang w:eastAsia="fr-FR"/>
        </w:rPr>
        <w:t xml:space="preserve">journalistes </w:t>
      </w:r>
      <w:r w:rsidR="009B792F" w:rsidRPr="00AB5CB5">
        <w:rPr>
          <w:rFonts w:cs="Arial"/>
          <w:bCs/>
          <w:lang w:eastAsia="fr-FR"/>
        </w:rPr>
        <w:t xml:space="preserve">professionnels </w:t>
      </w:r>
      <w:r w:rsidR="00D9302C" w:rsidRPr="00AB5CB5">
        <w:rPr>
          <w:rFonts w:cs="Arial"/>
          <w:bCs/>
          <w:lang w:eastAsia="fr-FR"/>
        </w:rPr>
        <w:t>(indépendants ou intégrés à une rédaction)</w:t>
      </w:r>
      <w:r w:rsidR="001B0EC1" w:rsidRPr="00AB5CB5">
        <w:rPr>
          <w:rFonts w:cs="Arial"/>
          <w:lang w:eastAsia="fr-FR"/>
        </w:rPr>
        <w:t xml:space="preserve"> de la presse écrite, des médias en ligne, audiovisuels ou radiophoniques, de dessinateurs de presse ou de photographes de presse ;</w:t>
      </w:r>
      <w:r w:rsidR="00D9302C" w:rsidRPr="00AB5CB5">
        <w:rPr>
          <w:rFonts w:cs="Arial"/>
          <w:bCs/>
          <w:lang w:eastAsia="fr-FR"/>
        </w:rPr>
        <w:t xml:space="preserve"> </w:t>
      </w:r>
    </w:p>
    <w:p w14:paraId="0E944565" w14:textId="77777777" w:rsidR="009B792F" w:rsidRPr="00AB5CB5" w:rsidRDefault="009B792F" w:rsidP="000E44C1">
      <w:pPr>
        <w:numPr>
          <w:ilvl w:val="0"/>
          <w:numId w:val="6"/>
        </w:numPr>
        <w:suppressAutoHyphens w:val="0"/>
        <w:spacing w:before="278" w:after="238"/>
        <w:rPr>
          <w:rFonts w:cs="Arial"/>
          <w:lang w:eastAsia="fr-FR"/>
        </w:rPr>
      </w:pPr>
      <w:r w:rsidRPr="00AB5CB5">
        <w:rPr>
          <w:rFonts w:cs="Arial"/>
          <w:lang w:eastAsia="fr-FR"/>
        </w:rPr>
        <w:t>La qualité du partenariat : l’aide apportée doit permettre d’encourager des acteurs à coopérer de manière durable et structurée</w:t>
      </w:r>
      <w:r w:rsidR="001B0EC1" w:rsidRPr="00AB5CB5">
        <w:rPr>
          <w:rFonts w:cs="Arial"/>
          <w:lang w:eastAsia="fr-FR"/>
        </w:rPr>
        <w:t> ;</w:t>
      </w:r>
      <w:r w:rsidRPr="00AB5CB5">
        <w:rPr>
          <w:rFonts w:cs="Arial"/>
          <w:lang w:eastAsia="fr-FR"/>
        </w:rPr>
        <w:t xml:space="preserve"> </w:t>
      </w:r>
    </w:p>
    <w:p w14:paraId="6936EA63" w14:textId="77777777" w:rsidR="001B0EC1" w:rsidRPr="00AB5CB5" w:rsidRDefault="00E27CE3" w:rsidP="001B0EC1">
      <w:pPr>
        <w:numPr>
          <w:ilvl w:val="0"/>
          <w:numId w:val="6"/>
        </w:numPr>
        <w:suppressAutoHyphens w:val="0"/>
        <w:spacing w:before="278" w:after="238"/>
        <w:rPr>
          <w:rFonts w:cs="Arial"/>
          <w:lang w:eastAsia="fr-FR"/>
        </w:rPr>
      </w:pPr>
      <w:r w:rsidRPr="00AB5CB5">
        <w:rPr>
          <w:rFonts w:cs="Arial"/>
          <w:lang w:eastAsia="fr-FR"/>
        </w:rPr>
        <w:t>Les</w:t>
      </w:r>
      <w:r w:rsidR="009B792F" w:rsidRPr="00AB5CB5">
        <w:rPr>
          <w:rFonts w:cs="Arial"/>
          <w:lang w:eastAsia="fr-FR"/>
        </w:rPr>
        <w:t xml:space="preserve"> projets </w:t>
      </w:r>
      <w:r w:rsidRPr="00AB5CB5">
        <w:rPr>
          <w:rFonts w:cs="Arial"/>
          <w:lang w:eastAsia="fr-FR"/>
        </w:rPr>
        <w:t>doivent réunir</w:t>
      </w:r>
      <w:r w:rsidR="009B792F" w:rsidRPr="00AB5CB5">
        <w:rPr>
          <w:rFonts w:cs="Arial"/>
          <w:lang w:eastAsia="fr-FR"/>
        </w:rPr>
        <w:t xml:space="preserve"> des cofinancements</w:t>
      </w:r>
      <w:r w:rsidR="00E23689" w:rsidRPr="00AB5CB5">
        <w:rPr>
          <w:rFonts w:cs="Arial"/>
          <w:lang w:eastAsia="fr-FR"/>
        </w:rPr>
        <w:t xml:space="preserve">, le soutien financier ou en nature d’une ou plusieurs collectivités territoriales étant fortement recommandé </w:t>
      </w:r>
      <w:r w:rsidRPr="00AB5CB5">
        <w:rPr>
          <w:rFonts w:cs="Arial"/>
          <w:lang w:eastAsia="fr-FR"/>
        </w:rPr>
        <w:t>;</w:t>
      </w:r>
    </w:p>
    <w:p w14:paraId="7ACAC8BB" w14:textId="77777777" w:rsidR="001B0EC1" w:rsidRPr="00AB5CB5" w:rsidRDefault="001B0EC1" w:rsidP="001B0EC1">
      <w:pPr>
        <w:numPr>
          <w:ilvl w:val="0"/>
          <w:numId w:val="6"/>
        </w:numPr>
        <w:suppressAutoHyphens w:val="0"/>
        <w:spacing w:before="278" w:after="238"/>
        <w:rPr>
          <w:rFonts w:cs="Arial"/>
          <w:lang w:eastAsia="fr-FR"/>
        </w:rPr>
      </w:pPr>
      <w:r w:rsidRPr="00AB5CB5">
        <w:rPr>
          <w:rFonts w:cs="Arial"/>
          <w:lang w:eastAsia="fr-FR"/>
        </w:rPr>
        <w:t>Proposer des actions qui s’adressent à divers publics, avec une priorité pour les jeunes</w:t>
      </w:r>
      <w:r w:rsidR="00FE4407" w:rsidRPr="00AB5CB5">
        <w:rPr>
          <w:rFonts w:cs="Arial"/>
          <w:lang w:eastAsia="fr-FR"/>
        </w:rPr>
        <w:t>, ainsi que pour les publics issus des quartiers politique de la ville (QPV) ou des zones de revitalisation rurale (ZRR)</w:t>
      </w:r>
      <w:r w:rsidRPr="00AB5CB5">
        <w:rPr>
          <w:rFonts w:cs="Arial"/>
          <w:lang w:eastAsia="fr-FR"/>
        </w:rPr>
        <w:t> ;</w:t>
      </w:r>
    </w:p>
    <w:p w14:paraId="508395EF" w14:textId="77777777" w:rsidR="00D9302C" w:rsidRPr="00AB5CB5" w:rsidRDefault="00D9302C" w:rsidP="00D9302C">
      <w:pPr>
        <w:numPr>
          <w:ilvl w:val="0"/>
          <w:numId w:val="6"/>
        </w:numPr>
        <w:suppressAutoHyphens w:val="0"/>
        <w:spacing w:before="278" w:after="238"/>
        <w:rPr>
          <w:rFonts w:cs="Arial"/>
          <w:lang w:eastAsia="fr-FR"/>
        </w:rPr>
      </w:pPr>
      <w:r w:rsidRPr="00AB5CB5">
        <w:rPr>
          <w:rFonts w:cs="Arial"/>
          <w:lang w:eastAsia="fr-FR"/>
        </w:rPr>
        <w:t>Dans le cadre de l’éducation aux médias et à l’information, être positionnées prioritairement hors temps scolaire ou sur une articulation temps scolaire/hors temps scolaire ;</w:t>
      </w:r>
    </w:p>
    <w:p w14:paraId="631BD028" w14:textId="77777777" w:rsidR="009B792F" w:rsidRPr="00AB5CB5" w:rsidRDefault="009B792F" w:rsidP="000E44C1">
      <w:pPr>
        <w:numPr>
          <w:ilvl w:val="0"/>
          <w:numId w:val="6"/>
        </w:numPr>
        <w:suppressAutoHyphens w:val="0"/>
        <w:spacing w:before="278" w:after="238"/>
        <w:rPr>
          <w:rFonts w:cs="Arial"/>
          <w:lang w:eastAsia="fr-FR"/>
        </w:rPr>
      </w:pPr>
      <w:r w:rsidRPr="00AB5CB5">
        <w:rPr>
          <w:rFonts w:cs="Arial"/>
          <w:lang w:eastAsia="fr-FR"/>
        </w:rPr>
        <w:t>La mutualisation : les projets collectifs présentés conjointement par plusieurs acteurs mettant en commun des moyens (techniques, financiers, humains) seront valorisés</w:t>
      </w:r>
      <w:r w:rsidR="00E27CE3" w:rsidRPr="00AB5CB5">
        <w:rPr>
          <w:rFonts w:cs="Arial"/>
          <w:lang w:eastAsia="fr-FR"/>
        </w:rPr>
        <w:t> ;</w:t>
      </w:r>
    </w:p>
    <w:p w14:paraId="3D0D82AC" w14:textId="77777777" w:rsidR="009B792F" w:rsidRPr="00AB5CB5" w:rsidRDefault="009B792F" w:rsidP="000E44C1">
      <w:pPr>
        <w:numPr>
          <w:ilvl w:val="0"/>
          <w:numId w:val="6"/>
        </w:numPr>
        <w:suppressAutoHyphens w:val="0"/>
        <w:spacing w:before="278" w:after="238"/>
        <w:rPr>
          <w:rFonts w:cs="Arial"/>
          <w:lang w:eastAsia="fr-FR"/>
        </w:rPr>
      </w:pPr>
      <w:r w:rsidRPr="00AB5CB5">
        <w:rPr>
          <w:rFonts w:cs="Arial"/>
          <w:lang w:eastAsia="fr-FR"/>
        </w:rPr>
        <w:t xml:space="preserve">Le </w:t>
      </w:r>
      <w:proofErr w:type="gramStart"/>
      <w:r w:rsidRPr="00AB5CB5">
        <w:rPr>
          <w:rFonts w:cs="Arial"/>
          <w:lang w:eastAsia="fr-FR"/>
        </w:rPr>
        <w:t>non cumul</w:t>
      </w:r>
      <w:proofErr w:type="gramEnd"/>
      <w:r w:rsidRPr="00AB5CB5">
        <w:rPr>
          <w:rFonts w:cs="Arial"/>
          <w:lang w:eastAsia="fr-FR"/>
        </w:rPr>
        <w:t xml:space="preserve"> des aides : certains projets pourront être écartés lorsque le porteur de projet est une structure bénéficiant de crédits publics pour une part trop importante de son financement ;</w:t>
      </w:r>
    </w:p>
    <w:p w14:paraId="4A5AC8CA" w14:textId="77777777" w:rsidR="009B792F" w:rsidRPr="00AB5CB5" w:rsidRDefault="009B792F" w:rsidP="000E44C1">
      <w:pPr>
        <w:numPr>
          <w:ilvl w:val="0"/>
          <w:numId w:val="6"/>
        </w:numPr>
        <w:suppressAutoHyphens w:val="0"/>
        <w:spacing w:before="278" w:after="238"/>
        <w:rPr>
          <w:rFonts w:cs="Arial"/>
          <w:lang w:eastAsia="fr-FR"/>
        </w:rPr>
      </w:pPr>
      <w:r w:rsidRPr="00AB5CB5">
        <w:rPr>
          <w:rFonts w:cs="Arial"/>
          <w:lang w:eastAsia="fr-FR"/>
        </w:rPr>
        <w:t>L’intégration d’un volet d’évaluation dès la phase de conception du projet : il permettra, à partir d’une méthodologie précisée en amont, de mesurer l’impact de l’action, tant sur le plan quantitatif (nombre, durée, fréquence et répartition géographique précise des interventions et des formations, nombre de personnes bénéficiant des actions d’éducation aux médias, dont le nombre de nouveaux bénéficiaires de ce type d’actions) que qualitatif (résultats atteints au regard des objectifs fixés).</w:t>
      </w:r>
    </w:p>
    <w:p w14:paraId="17D5D217" w14:textId="77777777" w:rsidR="00C57E9F" w:rsidRPr="00AB5CB5" w:rsidRDefault="00C57E9F" w:rsidP="00C57E9F">
      <w:pPr>
        <w:suppressAutoHyphens w:val="0"/>
        <w:spacing w:before="278" w:after="238"/>
        <w:ind w:left="720"/>
        <w:rPr>
          <w:rFonts w:cs="Arial"/>
          <w:lang w:eastAsia="fr-FR"/>
        </w:rPr>
      </w:pPr>
    </w:p>
    <w:p w14:paraId="00E974A1" w14:textId="77777777" w:rsidR="00FE4407" w:rsidRPr="00AB5CB5" w:rsidRDefault="00FE4407" w:rsidP="00FE4407">
      <w:pPr>
        <w:suppressAutoHyphens w:val="0"/>
        <w:spacing w:before="278"/>
        <w:rPr>
          <w:rFonts w:cs="Arial"/>
          <w:b/>
          <w:bCs/>
          <w:u w:val="single"/>
          <w:lang w:eastAsia="fr-FR"/>
        </w:rPr>
      </w:pPr>
      <w:r w:rsidRPr="00AB5CB5">
        <w:rPr>
          <w:rFonts w:cs="Arial"/>
          <w:b/>
          <w:bCs/>
          <w:u w:val="single"/>
          <w:lang w:eastAsia="fr-FR"/>
        </w:rPr>
        <w:t>Conditions financières</w:t>
      </w:r>
    </w:p>
    <w:p w14:paraId="172C07C7" w14:textId="77777777" w:rsidR="0074335B" w:rsidRPr="00AB5CB5" w:rsidRDefault="00AC0CE8" w:rsidP="00C57E9F">
      <w:pPr>
        <w:suppressAutoHyphens w:val="0"/>
        <w:spacing w:before="278"/>
        <w:rPr>
          <w:rFonts w:cs="Arial"/>
          <w:bCs/>
          <w:lang w:eastAsia="fr-FR"/>
        </w:rPr>
      </w:pPr>
      <w:r w:rsidRPr="00AB5CB5">
        <w:rPr>
          <w:rFonts w:cs="Arial"/>
          <w:bCs/>
          <w:lang w:eastAsia="fr-FR"/>
        </w:rPr>
        <w:t xml:space="preserve">La subvention de la DRAC Occitanie </w:t>
      </w:r>
      <w:r w:rsidR="0074335B" w:rsidRPr="00AB5CB5">
        <w:rPr>
          <w:rFonts w:cs="Arial"/>
          <w:bCs/>
          <w:lang w:eastAsia="fr-FR"/>
        </w:rPr>
        <w:t xml:space="preserve">s’élève de manière forfaitaire à 10 000 euros. </w:t>
      </w:r>
    </w:p>
    <w:p w14:paraId="0F33151E" w14:textId="77777777" w:rsidR="0074335B" w:rsidRPr="00AB5CB5" w:rsidRDefault="0074335B" w:rsidP="00C57E9F">
      <w:pPr>
        <w:suppressAutoHyphens w:val="0"/>
        <w:spacing w:before="278"/>
        <w:rPr>
          <w:rFonts w:cs="Arial"/>
          <w:bCs/>
          <w:lang w:eastAsia="fr-FR"/>
        </w:rPr>
      </w:pPr>
      <w:r w:rsidRPr="00AB5CB5">
        <w:rPr>
          <w:rFonts w:cs="Arial"/>
          <w:bCs/>
          <w:lang w:eastAsia="fr-FR"/>
        </w:rPr>
        <w:t xml:space="preserve">Elle est destinée à couvrir le coût total employeur de la présence du ou des journalistes (rémunération TTC). Les coûts de déplacement, hébergement, repas, matériels et autres frais relatifs à la résidence en sont exclus. </w:t>
      </w:r>
      <w:r w:rsidR="00FE3B12" w:rsidRPr="009C5677">
        <w:rPr>
          <w:rFonts w:cs="Arial"/>
          <w:bCs/>
          <w:lang w:eastAsia="fr-FR"/>
        </w:rPr>
        <w:t>Un coût d’ingénierie de projet pour la structure peut être inclu</w:t>
      </w:r>
      <w:r w:rsidR="00A7514B" w:rsidRPr="009C5677">
        <w:rPr>
          <w:rFonts w:cs="Arial"/>
          <w:bCs/>
          <w:lang w:eastAsia="fr-FR"/>
        </w:rPr>
        <w:t>s</w:t>
      </w:r>
      <w:r w:rsidR="000911D3">
        <w:rPr>
          <w:rFonts w:cs="Arial"/>
          <w:bCs/>
          <w:lang w:eastAsia="fr-FR"/>
        </w:rPr>
        <w:t>, à hauteur de 5</w:t>
      </w:r>
      <w:r w:rsidR="00FE3B12" w:rsidRPr="009C5677">
        <w:rPr>
          <w:rFonts w:cs="Arial"/>
          <w:bCs/>
          <w:lang w:eastAsia="fr-FR"/>
        </w:rPr>
        <w:t>% maximum du coût total du projet.</w:t>
      </w:r>
      <w:r w:rsidR="00FE3B12">
        <w:rPr>
          <w:rFonts w:cs="Arial"/>
          <w:bCs/>
          <w:lang w:eastAsia="fr-FR"/>
        </w:rPr>
        <w:t xml:space="preserve">  </w:t>
      </w:r>
    </w:p>
    <w:p w14:paraId="35BDEB3D" w14:textId="77777777" w:rsidR="00C57E9F" w:rsidRPr="00AB5CB5" w:rsidRDefault="0074335B" w:rsidP="00C57E9F">
      <w:pPr>
        <w:suppressAutoHyphens w:val="0"/>
        <w:spacing w:before="278"/>
        <w:rPr>
          <w:rFonts w:cs="Arial"/>
          <w:bCs/>
          <w:lang w:eastAsia="fr-FR"/>
        </w:rPr>
      </w:pPr>
      <w:r w:rsidRPr="00AB5CB5">
        <w:rPr>
          <w:rFonts w:cs="Arial"/>
          <w:bCs/>
          <w:lang w:eastAsia="fr-FR"/>
        </w:rPr>
        <w:t xml:space="preserve">Cette subvention </w:t>
      </w:r>
      <w:r w:rsidR="00AC0CE8" w:rsidRPr="00AB5CB5">
        <w:rPr>
          <w:rFonts w:cs="Arial"/>
          <w:bCs/>
          <w:lang w:eastAsia="fr-FR"/>
        </w:rPr>
        <w:t>sera versée à la structure porteuse du projet, cette dernière se chargeant de rémunérer le ou les journalistes</w:t>
      </w:r>
      <w:r w:rsidR="00C57E9F" w:rsidRPr="00AB5CB5">
        <w:rPr>
          <w:rFonts w:cs="Arial"/>
          <w:bCs/>
          <w:lang w:eastAsia="fr-FR"/>
        </w:rPr>
        <w:t xml:space="preserve">, selon des modalités définies au moment de la candidature (facture émanant d’une personne morale, d’une société de portage, rémunération en droits d’auteurs, etc.). </w:t>
      </w:r>
    </w:p>
    <w:p w14:paraId="51F6625B" w14:textId="77777777" w:rsidR="00576530" w:rsidRPr="00AB5CB5" w:rsidRDefault="006B123F" w:rsidP="006B123F">
      <w:pPr>
        <w:suppressAutoHyphens w:val="0"/>
        <w:spacing w:before="278"/>
        <w:rPr>
          <w:rFonts w:cs="Arial"/>
          <w:bCs/>
          <w:lang w:eastAsia="fr-FR"/>
        </w:rPr>
      </w:pPr>
      <w:r w:rsidRPr="00AB5CB5">
        <w:rPr>
          <w:rFonts w:cs="Arial"/>
          <w:bCs/>
          <w:lang w:eastAsia="fr-FR"/>
        </w:rPr>
        <w:t xml:space="preserve">La subvention de la DRAC ne pourra pas représenter plus de </w:t>
      </w:r>
      <w:r w:rsidRPr="00FE3B12">
        <w:rPr>
          <w:rFonts w:cs="Arial"/>
          <w:bCs/>
          <w:lang w:eastAsia="fr-FR"/>
        </w:rPr>
        <w:t>80</w:t>
      </w:r>
      <w:r w:rsidRPr="00AB5CB5">
        <w:rPr>
          <w:rFonts w:cs="Arial"/>
          <w:bCs/>
          <w:lang w:eastAsia="fr-FR"/>
        </w:rPr>
        <w:t xml:space="preserve"> %</w:t>
      </w:r>
      <w:r w:rsidR="004231A8">
        <w:rPr>
          <w:rFonts w:cs="Arial"/>
          <w:bCs/>
          <w:lang w:eastAsia="fr-FR"/>
        </w:rPr>
        <w:t xml:space="preserve"> </w:t>
      </w:r>
      <w:r w:rsidRPr="00AB5CB5">
        <w:rPr>
          <w:rFonts w:cs="Arial"/>
          <w:bCs/>
          <w:lang w:eastAsia="fr-FR"/>
        </w:rPr>
        <w:t>du budget total de la résidence</w:t>
      </w:r>
      <w:r w:rsidR="00362644" w:rsidRPr="00AB5CB5">
        <w:rPr>
          <w:rFonts w:cs="Arial"/>
          <w:bCs/>
          <w:lang w:eastAsia="fr-FR"/>
        </w:rPr>
        <w:t xml:space="preserve">. </w:t>
      </w:r>
    </w:p>
    <w:p w14:paraId="74282176" w14:textId="77777777" w:rsidR="006B123F" w:rsidRPr="00AB5CB5" w:rsidRDefault="006B123F" w:rsidP="006B123F">
      <w:pPr>
        <w:suppressAutoHyphens w:val="0"/>
        <w:spacing w:before="278"/>
        <w:rPr>
          <w:rFonts w:cs="Arial"/>
          <w:bCs/>
          <w:lang w:eastAsia="fr-FR"/>
        </w:rPr>
      </w:pPr>
    </w:p>
    <w:p w14:paraId="429894FE" w14:textId="77777777" w:rsidR="009B792F" w:rsidRPr="00AB5CB5" w:rsidRDefault="009B792F" w:rsidP="000E44C1">
      <w:pPr>
        <w:suppressAutoHyphens w:val="0"/>
        <w:spacing w:before="278"/>
        <w:rPr>
          <w:rFonts w:cs="Arial"/>
          <w:lang w:eastAsia="fr-FR"/>
        </w:rPr>
      </w:pPr>
      <w:r w:rsidRPr="00AB5CB5">
        <w:rPr>
          <w:rFonts w:cs="Arial"/>
          <w:b/>
          <w:bCs/>
          <w:u w:val="single"/>
          <w:lang w:eastAsia="fr-FR"/>
        </w:rPr>
        <w:t>Modalités de candidature</w:t>
      </w:r>
    </w:p>
    <w:p w14:paraId="7298A81E" w14:textId="77777777" w:rsidR="009B792F" w:rsidRPr="00AB5CB5" w:rsidRDefault="009B792F" w:rsidP="000E44C1">
      <w:pPr>
        <w:suppressAutoHyphens w:val="0"/>
        <w:spacing w:before="278"/>
        <w:rPr>
          <w:rFonts w:cs="Arial"/>
          <w:lang w:eastAsia="fr-FR"/>
        </w:rPr>
      </w:pPr>
      <w:r w:rsidRPr="00AB5CB5">
        <w:rPr>
          <w:rFonts w:cs="Arial"/>
          <w:lang w:eastAsia="fr-FR"/>
        </w:rPr>
        <w:t xml:space="preserve">Chaque porteur de projet doit envoyer </w:t>
      </w:r>
      <w:r w:rsidR="006B123F" w:rsidRPr="00AB5CB5">
        <w:rPr>
          <w:rFonts w:cs="Arial"/>
          <w:b/>
          <w:bCs/>
          <w:lang w:eastAsia="fr-FR"/>
        </w:rPr>
        <w:t xml:space="preserve">avant </w:t>
      </w:r>
      <w:r w:rsidR="00E91EFD" w:rsidRPr="00AB5CB5">
        <w:rPr>
          <w:rFonts w:cs="Arial"/>
          <w:b/>
          <w:bCs/>
          <w:lang w:eastAsia="fr-FR"/>
        </w:rPr>
        <w:t xml:space="preserve">le </w:t>
      </w:r>
      <w:r w:rsidR="000911D3">
        <w:rPr>
          <w:rFonts w:cs="Arial"/>
          <w:b/>
          <w:bCs/>
          <w:lang w:eastAsia="fr-FR"/>
        </w:rPr>
        <w:t>15 juin</w:t>
      </w:r>
      <w:r w:rsidR="004231A8">
        <w:rPr>
          <w:rFonts w:cs="Arial"/>
          <w:b/>
          <w:bCs/>
          <w:lang w:eastAsia="fr-FR"/>
        </w:rPr>
        <w:t xml:space="preserve"> 2024</w:t>
      </w:r>
      <w:r w:rsidRPr="00AB5CB5">
        <w:rPr>
          <w:rFonts w:cs="Arial"/>
          <w:lang w:eastAsia="fr-FR"/>
        </w:rPr>
        <w:t xml:space="preserve"> un dossier de candidature </w:t>
      </w:r>
      <w:r w:rsidR="006B123F" w:rsidRPr="00AB5CB5">
        <w:rPr>
          <w:rFonts w:cs="Arial"/>
          <w:lang w:eastAsia="fr-FR"/>
        </w:rPr>
        <w:t xml:space="preserve">à la DRAC, </w:t>
      </w:r>
      <w:r w:rsidRPr="00AB5CB5">
        <w:rPr>
          <w:rFonts w:cs="Arial"/>
          <w:lang w:eastAsia="fr-FR"/>
        </w:rPr>
        <w:t xml:space="preserve">par courriel à l’adresse suivante : </w:t>
      </w:r>
      <w:r w:rsidRPr="00AB5CB5">
        <w:rPr>
          <w:rFonts w:cs="Arial"/>
          <w:b/>
          <w:u w:val="single"/>
          <w:lang w:eastAsia="fr-FR"/>
        </w:rPr>
        <w:t>emi.occitanie@culture.gouv.fr</w:t>
      </w:r>
      <w:r w:rsidRPr="00AB5CB5">
        <w:rPr>
          <w:rFonts w:cs="Arial"/>
          <w:lang w:eastAsia="fr-FR"/>
        </w:rPr>
        <w:t xml:space="preserve"> </w:t>
      </w:r>
    </w:p>
    <w:p w14:paraId="65766A8D" w14:textId="77777777" w:rsidR="009B792F" w:rsidRDefault="009B792F" w:rsidP="000E44C1">
      <w:pPr>
        <w:suppressAutoHyphens w:val="0"/>
        <w:spacing w:before="278"/>
        <w:rPr>
          <w:rFonts w:cs="Arial"/>
          <w:lang w:eastAsia="fr-FR"/>
        </w:rPr>
      </w:pPr>
    </w:p>
    <w:p w14:paraId="0AE2938B" w14:textId="77777777" w:rsidR="00A7514B" w:rsidRPr="00AB5CB5" w:rsidRDefault="00A7514B" w:rsidP="000E44C1">
      <w:pPr>
        <w:suppressAutoHyphens w:val="0"/>
        <w:spacing w:before="278"/>
        <w:rPr>
          <w:rFonts w:cs="Arial"/>
          <w:lang w:eastAsia="fr-FR"/>
        </w:rPr>
      </w:pPr>
    </w:p>
    <w:p w14:paraId="3142F9B0" w14:textId="77777777" w:rsidR="009B792F" w:rsidRPr="00AB5CB5" w:rsidRDefault="009B792F" w:rsidP="000E44C1">
      <w:pPr>
        <w:suppressAutoHyphens w:val="0"/>
        <w:spacing w:before="278"/>
        <w:rPr>
          <w:rFonts w:cs="Arial"/>
          <w:lang w:eastAsia="fr-FR"/>
        </w:rPr>
      </w:pPr>
      <w:r w:rsidRPr="00AB5CB5">
        <w:rPr>
          <w:rFonts w:cs="Arial"/>
          <w:u w:val="single"/>
          <w:lang w:eastAsia="fr-FR"/>
        </w:rPr>
        <w:lastRenderedPageBreak/>
        <w:t xml:space="preserve">Le dossier de candidature comprendra impérativement </w:t>
      </w:r>
      <w:r w:rsidRPr="00AB5CB5">
        <w:rPr>
          <w:rFonts w:cs="Arial"/>
          <w:lang w:eastAsia="fr-FR"/>
        </w:rPr>
        <w:t xml:space="preserve">: </w:t>
      </w:r>
    </w:p>
    <w:p w14:paraId="7171A5A2" w14:textId="77777777" w:rsidR="0099703B" w:rsidRPr="00AB5CB5" w:rsidRDefault="0099703B" w:rsidP="000E44C1">
      <w:pPr>
        <w:suppressAutoHyphens w:val="0"/>
        <w:rPr>
          <w:rFonts w:cs="Arial"/>
          <w:lang w:eastAsia="fr-FR"/>
        </w:rPr>
      </w:pPr>
    </w:p>
    <w:p w14:paraId="2FEC29BE"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Nom du porteur de projet ;</w:t>
      </w:r>
    </w:p>
    <w:p w14:paraId="120A3B76"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 xml:space="preserve">Statut de la structure porteuse du projet (association, collectif d’acteurs privés ou publics, </w:t>
      </w:r>
      <w:r w:rsidR="00E27CE3" w:rsidRPr="00AB5CB5">
        <w:rPr>
          <w:rFonts w:cs="Arial"/>
          <w:lang w:eastAsia="fr-FR"/>
        </w:rPr>
        <w:t xml:space="preserve">collectivité ou </w:t>
      </w:r>
      <w:r w:rsidRPr="00AB5CB5">
        <w:rPr>
          <w:rFonts w:cs="Arial"/>
          <w:lang w:eastAsia="fr-FR"/>
        </w:rPr>
        <w:t>structure relevant d’une collectivité locale, entreprise du sec</w:t>
      </w:r>
      <w:r w:rsidR="00E27CE3" w:rsidRPr="00AB5CB5">
        <w:rPr>
          <w:rFonts w:cs="Arial"/>
          <w:lang w:eastAsia="fr-FR"/>
        </w:rPr>
        <w:t>teur culturel</w:t>
      </w:r>
      <w:r w:rsidRPr="00AB5CB5">
        <w:rPr>
          <w:rFonts w:cs="Arial"/>
          <w:lang w:eastAsia="fr-FR"/>
        </w:rPr>
        <w:t>, médias…) ;</w:t>
      </w:r>
    </w:p>
    <w:p w14:paraId="2D97E4C0"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 xml:space="preserve">Localisation de la structure (code INSEE de la collectivité d’implantation) ; </w:t>
      </w:r>
    </w:p>
    <w:p w14:paraId="372F6D25"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 xml:space="preserve">Descriptif synthétique du projet </w:t>
      </w:r>
      <w:r w:rsidR="00317BCC" w:rsidRPr="00AB5CB5">
        <w:rPr>
          <w:rFonts w:cs="Arial"/>
          <w:lang w:eastAsia="fr-FR"/>
        </w:rPr>
        <w:t>de résidence (en 2 ou 3</w:t>
      </w:r>
      <w:r w:rsidRPr="00AB5CB5">
        <w:rPr>
          <w:rFonts w:cs="Arial"/>
          <w:lang w:eastAsia="fr-FR"/>
        </w:rPr>
        <w:t xml:space="preserve"> pages), </w:t>
      </w:r>
      <w:r w:rsidR="00AC0CE8" w:rsidRPr="00AB5CB5">
        <w:rPr>
          <w:rFonts w:cs="Arial"/>
          <w:lang w:eastAsia="fr-FR"/>
        </w:rPr>
        <w:t xml:space="preserve">identifiant ses enjeux, sa thématique et sa </w:t>
      </w:r>
      <w:r w:rsidRPr="00AB5CB5">
        <w:rPr>
          <w:rFonts w:cs="Arial"/>
          <w:lang w:eastAsia="fr-FR"/>
        </w:rPr>
        <w:t>méthodologie ;</w:t>
      </w:r>
    </w:p>
    <w:p w14:paraId="317B04A7"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Publics ciblés (nombre, âge et qualité des bénéficiaires) ;</w:t>
      </w:r>
    </w:p>
    <w:p w14:paraId="576E36D6"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 xml:space="preserve">Nombre et qualité des partenaires impliqués ; </w:t>
      </w:r>
    </w:p>
    <w:p w14:paraId="3A3A841D"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Localisa</w:t>
      </w:r>
      <w:r w:rsidR="00546848" w:rsidRPr="00AB5CB5">
        <w:rPr>
          <w:rFonts w:cs="Arial"/>
          <w:lang w:eastAsia="fr-FR"/>
        </w:rPr>
        <w:t xml:space="preserve">tion </w:t>
      </w:r>
      <w:r w:rsidR="00AC0CE8" w:rsidRPr="00AB5CB5">
        <w:rPr>
          <w:rFonts w:cs="Arial"/>
          <w:lang w:eastAsia="fr-FR"/>
        </w:rPr>
        <w:t>et caractéristiques principales du territoire</w:t>
      </w:r>
      <w:r w:rsidRPr="00AB5CB5">
        <w:rPr>
          <w:rFonts w:cs="Arial"/>
          <w:lang w:eastAsia="fr-FR"/>
        </w:rPr>
        <w:t> ;</w:t>
      </w:r>
    </w:p>
    <w:p w14:paraId="71EB143D"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Nombre d’ac</w:t>
      </w:r>
      <w:r w:rsidR="00E50A67" w:rsidRPr="00AB5CB5">
        <w:rPr>
          <w:rFonts w:cs="Arial"/>
          <w:lang w:eastAsia="fr-FR"/>
        </w:rPr>
        <w:t>tions</w:t>
      </w:r>
      <w:r w:rsidR="00546848" w:rsidRPr="00AB5CB5">
        <w:rPr>
          <w:rFonts w:cs="Arial"/>
          <w:lang w:eastAsia="fr-FR"/>
        </w:rPr>
        <w:t>, calendrier</w:t>
      </w:r>
      <w:r w:rsidR="00E50A67" w:rsidRPr="00AB5CB5">
        <w:rPr>
          <w:rFonts w:cs="Arial"/>
          <w:lang w:eastAsia="fr-FR"/>
        </w:rPr>
        <w:t xml:space="preserve"> </w:t>
      </w:r>
      <w:r w:rsidR="00E23689" w:rsidRPr="00AB5CB5">
        <w:rPr>
          <w:rFonts w:cs="Arial"/>
          <w:lang w:eastAsia="fr-FR"/>
        </w:rPr>
        <w:t xml:space="preserve">prévisionnel des actions </w:t>
      </w:r>
      <w:r w:rsidR="00656F09">
        <w:rPr>
          <w:rFonts w:cs="Arial"/>
          <w:lang w:eastAsia="fr-FR"/>
        </w:rPr>
        <w:t>(année 2024 ou saison 2024-2025</w:t>
      </w:r>
      <w:r w:rsidRPr="00AB5CB5">
        <w:rPr>
          <w:rFonts w:cs="Arial"/>
          <w:lang w:eastAsia="fr-FR"/>
        </w:rPr>
        <w:t>) et leur durée ;</w:t>
      </w:r>
    </w:p>
    <w:p w14:paraId="627461D8"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Budget prévisionnel</w:t>
      </w:r>
      <w:r w:rsidR="00E23689" w:rsidRPr="00AB5CB5">
        <w:rPr>
          <w:rFonts w:cs="Arial"/>
          <w:lang w:eastAsia="fr-FR"/>
        </w:rPr>
        <w:t xml:space="preserve"> du projet</w:t>
      </w:r>
      <w:r w:rsidRPr="00AB5CB5">
        <w:rPr>
          <w:rFonts w:cs="Arial"/>
          <w:lang w:eastAsia="fr-FR"/>
        </w:rPr>
        <w:t> ;</w:t>
      </w:r>
    </w:p>
    <w:p w14:paraId="25DA74B6" w14:textId="77777777" w:rsidR="00AC0CE8" w:rsidRPr="00AB5CB5" w:rsidRDefault="00AC0CE8" w:rsidP="000E44C1">
      <w:pPr>
        <w:pStyle w:val="Paragraphedeliste"/>
        <w:numPr>
          <w:ilvl w:val="0"/>
          <w:numId w:val="8"/>
        </w:numPr>
        <w:suppressAutoHyphens w:val="0"/>
        <w:rPr>
          <w:rFonts w:cs="Arial"/>
          <w:lang w:eastAsia="fr-FR"/>
        </w:rPr>
      </w:pPr>
      <w:r w:rsidRPr="00AB5CB5">
        <w:rPr>
          <w:rFonts w:cs="Arial"/>
          <w:lang w:eastAsia="fr-FR"/>
        </w:rPr>
        <w:t>Présentation du ou des journalistes, incluant un CV et tout document témoignant de son activité professionnelle ;</w:t>
      </w:r>
    </w:p>
    <w:p w14:paraId="48BC2A68"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Le cas échéant, ressources produites et usage de ces ressources (nombre et qualité des utilisateurs) ;</w:t>
      </w:r>
    </w:p>
    <w:p w14:paraId="75B3ABC6" w14:textId="77777777" w:rsidR="009B792F" w:rsidRPr="00AB5CB5" w:rsidRDefault="009B792F" w:rsidP="000E44C1">
      <w:pPr>
        <w:pStyle w:val="Paragraphedeliste"/>
        <w:numPr>
          <w:ilvl w:val="0"/>
          <w:numId w:val="8"/>
        </w:numPr>
        <w:suppressAutoHyphens w:val="0"/>
        <w:rPr>
          <w:rFonts w:cs="Arial"/>
          <w:lang w:eastAsia="fr-FR"/>
        </w:rPr>
      </w:pPr>
      <w:r w:rsidRPr="00AB5CB5">
        <w:rPr>
          <w:rFonts w:cs="Arial"/>
          <w:lang w:eastAsia="fr-FR"/>
        </w:rPr>
        <w:t xml:space="preserve">Le cas échéant, bilan (éventuellement intermédiaire) </w:t>
      </w:r>
      <w:r w:rsidR="00656F09">
        <w:rPr>
          <w:rFonts w:cs="Arial"/>
          <w:lang w:eastAsia="fr-FR"/>
        </w:rPr>
        <w:t>de la résidence menée en 2023</w:t>
      </w:r>
      <w:r w:rsidRPr="00AB5CB5">
        <w:rPr>
          <w:rFonts w:cs="Arial"/>
          <w:lang w:eastAsia="fr-FR"/>
        </w:rPr>
        <w:t xml:space="preserve"> avec le soutien de la DRAC. </w:t>
      </w:r>
    </w:p>
    <w:p w14:paraId="08D1BC86" w14:textId="77777777" w:rsidR="006B3D23" w:rsidRPr="00AB5CB5" w:rsidRDefault="009B792F" w:rsidP="000E44C1">
      <w:pPr>
        <w:suppressAutoHyphens w:val="0"/>
        <w:spacing w:before="278"/>
        <w:rPr>
          <w:rFonts w:cs="Arial"/>
          <w:lang w:eastAsia="fr-FR"/>
        </w:rPr>
      </w:pPr>
      <w:r w:rsidRPr="00AB5CB5">
        <w:rPr>
          <w:rFonts w:cs="Arial"/>
          <w:lang w:eastAsia="fr-FR"/>
        </w:rPr>
        <w:t xml:space="preserve">Ce dossier sera instruit par la DRAC et fera l’objet d’une décision soit de rejet soit de soutien. Dans ce dernier cas, un dossier administratif de type CERFA devra être complété par la structure retenue, afin d’obtenir le versement de la subvention. </w:t>
      </w:r>
    </w:p>
    <w:p w14:paraId="713A223D" w14:textId="77777777" w:rsidR="004B2424" w:rsidRPr="00AB5CB5" w:rsidRDefault="004B2424" w:rsidP="00E27CE3">
      <w:pPr>
        <w:suppressAutoHyphens w:val="0"/>
        <w:jc w:val="left"/>
        <w:rPr>
          <w:rFonts w:ascii="Calibri" w:hAnsi="Calibri" w:cs="Calibri"/>
          <w:sz w:val="22"/>
          <w:szCs w:val="22"/>
          <w:lang w:eastAsia="en-US"/>
        </w:rPr>
      </w:pPr>
    </w:p>
    <w:sectPr w:rsidR="004B2424" w:rsidRPr="00AB5CB5" w:rsidSect="00DB4916">
      <w:footerReference w:type="default" r:id="rId9"/>
      <w:pgSz w:w="11906" w:h="16838" w:code="9"/>
      <w:pgMar w:top="964" w:right="964" w:bottom="964" w:left="964"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6774" w14:textId="77777777" w:rsidR="006338A9" w:rsidRDefault="006338A9" w:rsidP="00865369">
      <w:r>
        <w:separator/>
      </w:r>
    </w:p>
  </w:endnote>
  <w:endnote w:type="continuationSeparator" w:id="0">
    <w:p w14:paraId="11F0F1AE" w14:textId="77777777" w:rsidR="006338A9" w:rsidRDefault="006338A9" w:rsidP="0086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693516"/>
      <w:docPartObj>
        <w:docPartGallery w:val="Page Numbers (Bottom of Page)"/>
        <w:docPartUnique/>
      </w:docPartObj>
    </w:sdtPr>
    <w:sdtEndPr>
      <w:rPr>
        <w:rFonts w:cs="Arial"/>
        <w:sz w:val="16"/>
      </w:rPr>
    </w:sdtEndPr>
    <w:sdtContent>
      <w:p w14:paraId="025C25DC" w14:textId="77777777" w:rsidR="00865369" w:rsidRPr="00364584" w:rsidRDefault="00CE4186" w:rsidP="00364584">
        <w:pPr>
          <w:pStyle w:val="NormalWeb"/>
          <w:tabs>
            <w:tab w:val="center" w:pos="4990"/>
          </w:tabs>
          <w:spacing w:after="0" w:line="240" w:lineRule="auto"/>
          <w:jc w:val="left"/>
          <w:rPr>
            <w:rFonts w:cs="Arial"/>
            <w:sz w:val="14"/>
            <w:szCs w:val="22"/>
          </w:rPr>
        </w:pPr>
        <w:r>
          <w:rPr>
            <w:rFonts w:cs="Arial"/>
            <w:noProof/>
            <w:sz w:val="16"/>
            <w:szCs w:val="16"/>
          </w:rPr>
          <mc:AlternateContent>
            <mc:Choice Requires="wps">
              <w:drawing>
                <wp:anchor distT="0" distB="0" distL="114300" distR="114300" simplePos="0" relativeHeight="251659264" behindDoc="0" locked="0" layoutInCell="0" allowOverlap="1" wp14:anchorId="2F1284E5" wp14:editId="74810CAC">
                  <wp:simplePos x="0" y="0"/>
                  <wp:positionH relativeFrom="page">
                    <wp:posOffset>0</wp:posOffset>
                  </wp:positionH>
                  <wp:positionV relativeFrom="page">
                    <wp:posOffset>10227945</wp:posOffset>
                  </wp:positionV>
                  <wp:extent cx="7560310" cy="273050"/>
                  <wp:effectExtent l="0" t="0" r="0" b="12700"/>
                  <wp:wrapNone/>
                  <wp:docPr id="2" name="MSIPCM91514bd498c3f21067f1e164" descr="{&quot;HashCode&quot;:276409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00744" w14:textId="77777777" w:rsidR="00CE4186" w:rsidRPr="00CE4186" w:rsidRDefault="00CE4186" w:rsidP="00CE4186">
                              <w:pPr>
                                <w:jc w:val="center"/>
                                <w:rPr>
                                  <w:rFonts w:ascii="Calibri" w:hAnsi="Calibri" w:cs="Calibri"/>
                                  <w:color w:val="008000"/>
                                  <w:sz w:val="24"/>
                                </w:rPr>
                              </w:pPr>
                              <w:r w:rsidRPr="00CE4186">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1284E5" id="_x0000_t202" coordsize="21600,21600" o:spt="202" path="m,l,21600r21600,l21600,xe">
                  <v:stroke joinstyle="miter"/>
                  <v:path gradientshapeok="t" o:connecttype="rect"/>
                </v:shapetype>
                <v:shape id="MSIPCM91514bd498c3f21067f1e164" o:spid="_x0000_s1026" type="#_x0000_t202" alt="{&quot;HashCode&quot;:27640940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5D00744" w14:textId="77777777" w:rsidR="00CE4186" w:rsidRPr="00CE4186" w:rsidRDefault="00CE4186" w:rsidP="00CE4186">
                        <w:pPr>
                          <w:jc w:val="center"/>
                          <w:rPr>
                            <w:rFonts w:ascii="Calibri" w:hAnsi="Calibri" w:cs="Calibri"/>
                            <w:color w:val="008000"/>
                            <w:sz w:val="24"/>
                          </w:rPr>
                        </w:pPr>
                        <w:r w:rsidRPr="00CE4186">
                          <w:rPr>
                            <w:rFonts w:ascii="Calibri" w:hAnsi="Calibri" w:cs="Calibri"/>
                            <w:color w:val="008000"/>
                            <w:sz w:val="24"/>
                          </w:rPr>
                          <w:t>C1 Données Internes</w:t>
                        </w:r>
                      </w:p>
                    </w:txbxContent>
                  </v:textbox>
                  <w10:wrap anchorx="page" anchory="page"/>
                </v:shape>
              </w:pict>
            </mc:Fallback>
          </mc:AlternateContent>
        </w:r>
        <w:r w:rsidR="00364584">
          <w:rPr>
            <w:rFonts w:cs="Arial"/>
            <w:sz w:val="16"/>
            <w:szCs w:val="16"/>
          </w:rPr>
          <w:t>Direction régionale des affaires culturelles d’Occitanie</w:t>
        </w:r>
        <w:r w:rsidR="00364584">
          <w:rPr>
            <w:rFonts w:cs="Arial"/>
            <w:sz w:val="16"/>
            <w:szCs w:val="16"/>
          </w:rPr>
          <w:br/>
        </w:r>
        <w:r w:rsidR="00364584" w:rsidRPr="00503917">
          <w:rPr>
            <w:rFonts w:cs="Arial"/>
            <w:sz w:val="16"/>
            <w:szCs w:val="16"/>
          </w:rPr>
          <w:t xml:space="preserve">5 rue </w:t>
        </w:r>
        <w:proofErr w:type="spellStart"/>
        <w:r w:rsidR="00364584" w:rsidRPr="00503917">
          <w:rPr>
            <w:rFonts w:cs="Arial"/>
            <w:sz w:val="16"/>
            <w:szCs w:val="16"/>
          </w:rPr>
          <w:t>Salle-l'Évêque</w:t>
        </w:r>
        <w:proofErr w:type="spellEnd"/>
        <w:r w:rsidR="00364584" w:rsidRPr="00503917">
          <w:rPr>
            <w:rFonts w:cs="Arial"/>
            <w:sz w:val="16"/>
            <w:szCs w:val="16"/>
          </w:rPr>
          <w:t xml:space="preserve"> - CS 49020 - 34967 Montpellier Cedex 2</w:t>
        </w:r>
        <w:r w:rsidR="00364584">
          <w:rPr>
            <w:rFonts w:cs="Arial"/>
            <w:sz w:val="16"/>
            <w:szCs w:val="16"/>
          </w:rPr>
          <w:br/>
          <w:t>Tél. : 04 67 02 32 00</w:t>
        </w:r>
        <w:r w:rsidR="00364584">
          <w:rPr>
            <w:rFonts w:cs="Arial"/>
            <w:sz w:val="16"/>
            <w:szCs w:val="16"/>
          </w:rPr>
          <w:br/>
        </w:r>
        <w:r w:rsidR="00364584" w:rsidRPr="00865369">
          <w:rPr>
            <w:rFonts w:cs="Arial"/>
            <w:sz w:val="16"/>
            <w:szCs w:val="16"/>
          </w:rPr>
          <w:t>www.culture.gouv.fr/Regions/Drac-Occitanie</w:t>
        </w:r>
        <w:r w:rsidR="00364584">
          <w:rPr>
            <w:rFonts w:cs="Arial"/>
            <w:sz w:val="16"/>
            <w:szCs w:val="16"/>
          </w:rPr>
          <w:tab/>
        </w:r>
        <w:r w:rsidR="00364584" w:rsidRPr="00865369">
          <w:rPr>
            <w:rFonts w:cs="Arial"/>
            <w:sz w:val="16"/>
          </w:rPr>
          <w:fldChar w:fldCharType="begin"/>
        </w:r>
        <w:r w:rsidR="00364584" w:rsidRPr="00865369">
          <w:rPr>
            <w:rFonts w:cs="Arial"/>
            <w:sz w:val="16"/>
          </w:rPr>
          <w:instrText>PAGE   \* MERGEFORMAT</w:instrText>
        </w:r>
        <w:r w:rsidR="00364584" w:rsidRPr="00865369">
          <w:rPr>
            <w:rFonts w:cs="Arial"/>
            <w:sz w:val="16"/>
          </w:rPr>
          <w:fldChar w:fldCharType="separate"/>
        </w:r>
        <w:r w:rsidR="000911D3">
          <w:rPr>
            <w:rFonts w:cs="Arial"/>
            <w:noProof/>
            <w:sz w:val="16"/>
          </w:rPr>
          <w:t>4</w:t>
        </w:r>
        <w:r w:rsidR="00364584" w:rsidRPr="00865369">
          <w:rPr>
            <w:rFonts w:cs="Arial"/>
            <w:sz w:val="16"/>
          </w:rPr>
          <w:fldChar w:fldCharType="end"/>
        </w:r>
        <w:r w:rsidR="00364584">
          <w:rPr>
            <w:rFonts w:cs="Arial"/>
            <w:sz w:val="16"/>
          </w:rPr>
          <w:t>/</w:t>
        </w:r>
        <w:r w:rsidR="00364584">
          <w:rPr>
            <w:rFonts w:cs="Arial"/>
            <w:sz w:val="16"/>
          </w:rPr>
          <w:fldChar w:fldCharType="begin"/>
        </w:r>
        <w:r w:rsidR="00364584">
          <w:rPr>
            <w:rFonts w:cs="Arial"/>
            <w:sz w:val="16"/>
          </w:rPr>
          <w:instrText xml:space="preserve"> NUMPAGES   \* MERGEFORMAT </w:instrText>
        </w:r>
        <w:r w:rsidR="00364584">
          <w:rPr>
            <w:rFonts w:cs="Arial"/>
            <w:sz w:val="16"/>
          </w:rPr>
          <w:fldChar w:fldCharType="separate"/>
        </w:r>
        <w:r w:rsidR="000911D3">
          <w:rPr>
            <w:rFonts w:cs="Arial"/>
            <w:noProof/>
            <w:sz w:val="16"/>
          </w:rPr>
          <w:t>4</w:t>
        </w:r>
        <w:r w:rsidR="00364584">
          <w:rPr>
            <w:rFonts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863E" w14:textId="77777777" w:rsidR="006338A9" w:rsidRDefault="006338A9" w:rsidP="00865369">
      <w:r>
        <w:separator/>
      </w:r>
    </w:p>
  </w:footnote>
  <w:footnote w:type="continuationSeparator" w:id="0">
    <w:p w14:paraId="63D58097" w14:textId="77777777" w:rsidR="006338A9" w:rsidRDefault="006338A9" w:rsidP="00865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0D4376"/>
    <w:multiLevelType w:val="multilevel"/>
    <w:tmpl w:val="78CED6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F4F60"/>
    <w:multiLevelType w:val="multilevel"/>
    <w:tmpl w:val="9DBA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857DD"/>
    <w:multiLevelType w:val="multilevel"/>
    <w:tmpl w:val="E20E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263C2"/>
    <w:multiLevelType w:val="hybridMultilevel"/>
    <w:tmpl w:val="9E7EB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7124B9"/>
    <w:multiLevelType w:val="multilevel"/>
    <w:tmpl w:val="F17A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F2692"/>
    <w:multiLevelType w:val="hybridMultilevel"/>
    <w:tmpl w:val="BFBE9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094E07"/>
    <w:multiLevelType w:val="hybridMultilevel"/>
    <w:tmpl w:val="07BABE12"/>
    <w:lvl w:ilvl="0" w:tplc="C598D96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B2F5651"/>
    <w:multiLevelType w:val="hybridMultilevel"/>
    <w:tmpl w:val="6AD269B2"/>
    <w:lvl w:ilvl="0" w:tplc="7C22970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E4476DF"/>
    <w:multiLevelType w:val="multilevel"/>
    <w:tmpl w:val="1E96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325241">
    <w:abstractNumId w:val="0"/>
  </w:num>
  <w:num w:numId="2" w16cid:durableId="115031902">
    <w:abstractNumId w:val="5"/>
  </w:num>
  <w:num w:numId="3" w16cid:durableId="1590429669">
    <w:abstractNumId w:val="2"/>
  </w:num>
  <w:num w:numId="4" w16cid:durableId="656156722">
    <w:abstractNumId w:val="9"/>
  </w:num>
  <w:num w:numId="5" w16cid:durableId="1719433539">
    <w:abstractNumId w:val="1"/>
  </w:num>
  <w:num w:numId="6" w16cid:durableId="1368798902">
    <w:abstractNumId w:val="3"/>
  </w:num>
  <w:num w:numId="7" w16cid:durableId="2018926206">
    <w:abstractNumId w:val="4"/>
  </w:num>
  <w:num w:numId="8" w16cid:durableId="1021130545">
    <w:abstractNumId w:val="6"/>
  </w:num>
  <w:num w:numId="9" w16cid:durableId="1166171158">
    <w:abstractNumId w:val="7"/>
  </w:num>
  <w:num w:numId="10" w16cid:durableId="1014964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69"/>
    <w:rsid w:val="000911D3"/>
    <w:rsid w:val="000E44C1"/>
    <w:rsid w:val="000E6596"/>
    <w:rsid w:val="000F0B98"/>
    <w:rsid w:val="001112EA"/>
    <w:rsid w:val="00150B51"/>
    <w:rsid w:val="00184EC0"/>
    <w:rsid w:val="001B0EC1"/>
    <w:rsid w:val="002942E6"/>
    <w:rsid w:val="002B3CEA"/>
    <w:rsid w:val="00317BCC"/>
    <w:rsid w:val="00342948"/>
    <w:rsid w:val="00362644"/>
    <w:rsid w:val="00364584"/>
    <w:rsid w:val="00367FF8"/>
    <w:rsid w:val="003D3795"/>
    <w:rsid w:val="00402D44"/>
    <w:rsid w:val="004231A8"/>
    <w:rsid w:val="00427223"/>
    <w:rsid w:val="00480C85"/>
    <w:rsid w:val="00481E3D"/>
    <w:rsid w:val="00497922"/>
    <w:rsid w:val="004B2424"/>
    <w:rsid w:val="00510630"/>
    <w:rsid w:val="00546848"/>
    <w:rsid w:val="00576530"/>
    <w:rsid w:val="005828C3"/>
    <w:rsid w:val="005B608C"/>
    <w:rsid w:val="005C7CA2"/>
    <w:rsid w:val="0061747E"/>
    <w:rsid w:val="006338A9"/>
    <w:rsid w:val="00656F09"/>
    <w:rsid w:val="006B123F"/>
    <w:rsid w:val="006B3D23"/>
    <w:rsid w:val="006C43D7"/>
    <w:rsid w:val="006D0253"/>
    <w:rsid w:val="00727767"/>
    <w:rsid w:val="0074335B"/>
    <w:rsid w:val="00753210"/>
    <w:rsid w:val="007846A0"/>
    <w:rsid w:val="00785CCC"/>
    <w:rsid w:val="007B7594"/>
    <w:rsid w:val="00865369"/>
    <w:rsid w:val="00890A47"/>
    <w:rsid w:val="00903F02"/>
    <w:rsid w:val="00944145"/>
    <w:rsid w:val="0099703B"/>
    <w:rsid w:val="009B792F"/>
    <w:rsid w:val="009C5677"/>
    <w:rsid w:val="009C731A"/>
    <w:rsid w:val="009D76CC"/>
    <w:rsid w:val="00A16B2D"/>
    <w:rsid w:val="00A35792"/>
    <w:rsid w:val="00A45CC3"/>
    <w:rsid w:val="00A7514B"/>
    <w:rsid w:val="00AB5CB5"/>
    <w:rsid w:val="00AC0CE8"/>
    <w:rsid w:val="00AF2F4A"/>
    <w:rsid w:val="00B10B17"/>
    <w:rsid w:val="00B369F8"/>
    <w:rsid w:val="00B55C01"/>
    <w:rsid w:val="00BA54FC"/>
    <w:rsid w:val="00C343A8"/>
    <w:rsid w:val="00C57E9F"/>
    <w:rsid w:val="00C6009A"/>
    <w:rsid w:val="00C74CFA"/>
    <w:rsid w:val="00CD084A"/>
    <w:rsid w:val="00CE4186"/>
    <w:rsid w:val="00CF47A6"/>
    <w:rsid w:val="00D00B01"/>
    <w:rsid w:val="00D063F7"/>
    <w:rsid w:val="00D4771E"/>
    <w:rsid w:val="00D623EA"/>
    <w:rsid w:val="00D67F8E"/>
    <w:rsid w:val="00D9302C"/>
    <w:rsid w:val="00DB4916"/>
    <w:rsid w:val="00DE54A5"/>
    <w:rsid w:val="00DF0EEC"/>
    <w:rsid w:val="00E04059"/>
    <w:rsid w:val="00E23689"/>
    <w:rsid w:val="00E27CE3"/>
    <w:rsid w:val="00E47D0D"/>
    <w:rsid w:val="00E50A67"/>
    <w:rsid w:val="00E728A0"/>
    <w:rsid w:val="00E91EFD"/>
    <w:rsid w:val="00E93665"/>
    <w:rsid w:val="00F13C14"/>
    <w:rsid w:val="00F20DB9"/>
    <w:rsid w:val="00F322EE"/>
    <w:rsid w:val="00F3745B"/>
    <w:rsid w:val="00F74B4E"/>
    <w:rsid w:val="00FE3B12"/>
    <w:rsid w:val="00FE4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DD789"/>
  <w15:chartTrackingRefBased/>
  <w15:docId w15:val="{AA2FE985-506D-48F5-A146-F0EDD6C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A2"/>
    <w:pPr>
      <w:suppressAutoHyphens/>
      <w:spacing w:after="0" w:line="240" w:lineRule="auto"/>
      <w:jc w:val="both"/>
    </w:pPr>
    <w:rPr>
      <w:rFonts w:ascii="Arial" w:eastAsia="Times New Roman" w:hAnsi="Arial" w:cs="Times New Roman"/>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5369"/>
    <w:pPr>
      <w:tabs>
        <w:tab w:val="center" w:pos="4536"/>
        <w:tab w:val="right" w:pos="9072"/>
      </w:tabs>
    </w:pPr>
  </w:style>
  <w:style w:type="character" w:customStyle="1" w:styleId="En-tteCar">
    <w:name w:val="En-tête Car"/>
    <w:basedOn w:val="Policepardfaut"/>
    <w:link w:val="En-tte"/>
    <w:uiPriority w:val="99"/>
    <w:rsid w:val="00865369"/>
  </w:style>
  <w:style w:type="paragraph" w:styleId="Pieddepage">
    <w:name w:val="footer"/>
    <w:basedOn w:val="Normal"/>
    <w:link w:val="PieddepageCar"/>
    <w:uiPriority w:val="99"/>
    <w:unhideWhenUsed/>
    <w:rsid w:val="00865369"/>
    <w:pPr>
      <w:tabs>
        <w:tab w:val="center" w:pos="4536"/>
        <w:tab w:val="right" w:pos="9072"/>
      </w:tabs>
    </w:pPr>
  </w:style>
  <w:style w:type="character" w:customStyle="1" w:styleId="PieddepageCar">
    <w:name w:val="Pied de page Car"/>
    <w:basedOn w:val="Policepardfaut"/>
    <w:link w:val="Pieddepage"/>
    <w:uiPriority w:val="99"/>
    <w:rsid w:val="00865369"/>
  </w:style>
  <w:style w:type="paragraph" w:styleId="NormalWeb">
    <w:name w:val="Normal (Web)"/>
    <w:basedOn w:val="Normal"/>
    <w:uiPriority w:val="99"/>
    <w:unhideWhenUsed/>
    <w:rsid w:val="00865369"/>
    <w:pPr>
      <w:spacing w:before="100" w:beforeAutospacing="1" w:after="142" w:line="276" w:lineRule="auto"/>
    </w:pPr>
    <w:rPr>
      <w:sz w:val="24"/>
      <w:szCs w:val="24"/>
      <w:lang w:eastAsia="fr-FR"/>
    </w:rPr>
  </w:style>
  <w:style w:type="character" w:styleId="Lienhypertexte">
    <w:name w:val="Hyperlink"/>
    <w:basedOn w:val="Policepardfaut"/>
    <w:uiPriority w:val="99"/>
    <w:unhideWhenUsed/>
    <w:rsid w:val="00865369"/>
    <w:rPr>
      <w:color w:val="0563C1" w:themeColor="hyperlink"/>
      <w:u w:val="single"/>
    </w:rPr>
  </w:style>
  <w:style w:type="paragraph" w:customStyle="1" w:styleId="Textbody">
    <w:name w:val="Text body"/>
    <w:basedOn w:val="Normal"/>
    <w:rsid w:val="00753210"/>
    <w:pPr>
      <w:autoSpaceDN w:val="0"/>
      <w:spacing w:line="276" w:lineRule="auto"/>
    </w:pPr>
    <w:rPr>
      <w:rFonts w:eastAsia="Arial" w:cs="Arial"/>
    </w:rPr>
  </w:style>
  <w:style w:type="paragraph" w:styleId="Textedebulles">
    <w:name w:val="Balloon Text"/>
    <w:basedOn w:val="Normal"/>
    <w:link w:val="TextedebullesCar"/>
    <w:uiPriority w:val="99"/>
    <w:semiHidden/>
    <w:unhideWhenUsed/>
    <w:rsid w:val="00785CC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5CCC"/>
    <w:rPr>
      <w:rFonts w:ascii="Segoe UI" w:hAnsi="Segoe UI" w:cs="Segoe UI"/>
      <w:sz w:val="18"/>
      <w:szCs w:val="18"/>
    </w:rPr>
  </w:style>
  <w:style w:type="paragraph" w:styleId="Corpsdetexte">
    <w:name w:val="Body Text"/>
    <w:basedOn w:val="Normal"/>
    <w:link w:val="CorpsdetexteCar"/>
    <w:rsid w:val="006B3D23"/>
    <w:pPr>
      <w:spacing w:after="120"/>
    </w:pPr>
  </w:style>
  <w:style w:type="character" w:customStyle="1" w:styleId="CorpsdetexteCar">
    <w:name w:val="Corps de texte Car"/>
    <w:basedOn w:val="Policepardfaut"/>
    <w:link w:val="Corpsdetexte"/>
    <w:rsid w:val="006B3D23"/>
    <w:rPr>
      <w:rFonts w:ascii="Arial" w:eastAsia="Times New Roman" w:hAnsi="Arial" w:cs="Times New Roman"/>
      <w:sz w:val="20"/>
      <w:szCs w:val="20"/>
      <w:lang w:eastAsia="zh-CN"/>
    </w:rPr>
  </w:style>
  <w:style w:type="paragraph" w:styleId="Retraitcorpsdetexte">
    <w:name w:val="Body Text Indent"/>
    <w:basedOn w:val="Normal"/>
    <w:next w:val="Corpsdetexte"/>
    <w:link w:val="RetraitcorpsdetexteCar"/>
    <w:rsid w:val="006B3D23"/>
    <w:pPr>
      <w:ind w:left="284" w:firstLine="567"/>
    </w:pPr>
    <w:rPr>
      <w:color w:val="000000"/>
    </w:rPr>
  </w:style>
  <w:style w:type="character" w:customStyle="1" w:styleId="RetraitcorpsdetexteCar">
    <w:name w:val="Retrait corps de texte Car"/>
    <w:basedOn w:val="Policepardfaut"/>
    <w:link w:val="Retraitcorpsdetexte"/>
    <w:rsid w:val="006B3D23"/>
    <w:rPr>
      <w:rFonts w:ascii="Times New Roman" w:eastAsia="Times New Roman" w:hAnsi="Times New Roman" w:cs="Times New Roman"/>
      <w:color w:val="000000"/>
      <w:szCs w:val="20"/>
      <w:lang w:eastAsia="zh-CN"/>
    </w:rPr>
  </w:style>
  <w:style w:type="paragraph" w:customStyle="1" w:styleId="Standard">
    <w:name w:val="Standard"/>
    <w:rsid w:val="006B3D23"/>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Retraitcorpsdetexte21">
    <w:name w:val="Retrait corps de texte 21"/>
    <w:basedOn w:val="Standard"/>
    <w:rsid w:val="006B3D23"/>
    <w:pPr>
      <w:ind w:firstLine="567"/>
      <w:jc w:val="both"/>
    </w:pPr>
  </w:style>
  <w:style w:type="paragraph" w:customStyle="1" w:styleId="Corpsdetexte21">
    <w:name w:val="Corps de texte 21"/>
    <w:basedOn w:val="Standard"/>
    <w:rsid w:val="006B3D23"/>
    <w:pPr>
      <w:spacing w:before="240" w:after="280"/>
    </w:pPr>
  </w:style>
  <w:style w:type="paragraph" w:styleId="Paragraphedeliste">
    <w:name w:val="List Paragraph"/>
    <w:basedOn w:val="Normal"/>
    <w:uiPriority w:val="34"/>
    <w:qFormat/>
    <w:rsid w:val="009B7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070">
      <w:bodyDiv w:val="1"/>
      <w:marLeft w:val="0"/>
      <w:marRight w:val="0"/>
      <w:marTop w:val="0"/>
      <w:marBottom w:val="0"/>
      <w:divBdr>
        <w:top w:val="none" w:sz="0" w:space="0" w:color="auto"/>
        <w:left w:val="none" w:sz="0" w:space="0" w:color="auto"/>
        <w:bottom w:val="none" w:sz="0" w:space="0" w:color="auto"/>
        <w:right w:val="none" w:sz="0" w:space="0" w:color="auto"/>
      </w:divBdr>
    </w:div>
    <w:div w:id="91509617">
      <w:bodyDiv w:val="1"/>
      <w:marLeft w:val="0"/>
      <w:marRight w:val="0"/>
      <w:marTop w:val="0"/>
      <w:marBottom w:val="0"/>
      <w:divBdr>
        <w:top w:val="none" w:sz="0" w:space="0" w:color="auto"/>
        <w:left w:val="none" w:sz="0" w:space="0" w:color="auto"/>
        <w:bottom w:val="none" w:sz="0" w:space="0" w:color="auto"/>
        <w:right w:val="none" w:sz="0" w:space="0" w:color="auto"/>
      </w:divBdr>
    </w:div>
    <w:div w:id="557277700">
      <w:bodyDiv w:val="1"/>
      <w:marLeft w:val="0"/>
      <w:marRight w:val="0"/>
      <w:marTop w:val="0"/>
      <w:marBottom w:val="0"/>
      <w:divBdr>
        <w:top w:val="none" w:sz="0" w:space="0" w:color="auto"/>
        <w:left w:val="none" w:sz="0" w:space="0" w:color="auto"/>
        <w:bottom w:val="none" w:sz="0" w:space="0" w:color="auto"/>
        <w:right w:val="none" w:sz="0" w:space="0" w:color="auto"/>
      </w:divBdr>
    </w:div>
    <w:div w:id="575016194">
      <w:bodyDiv w:val="1"/>
      <w:marLeft w:val="0"/>
      <w:marRight w:val="0"/>
      <w:marTop w:val="0"/>
      <w:marBottom w:val="0"/>
      <w:divBdr>
        <w:top w:val="none" w:sz="0" w:space="0" w:color="auto"/>
        <w:left w:val="none" w:sz="0" w:space="0" w:color="auto"/>
        <w:bottom w:val="none" w:sz="0" w:space="0" w:color="auto"/>
        <w:right w:val="none" w:sz="0" w:space="0" w:color="auto"/>
      </w:divBdr>
    </w:div>
    <w:div w:id="615528486">
      <w:bodyDiv w:val="1"/>
      <w:marLeft w:val="0"/>
      <w:marRight w:val="0"/>
      <w:marTop w:val="0"/>
      <w:marBottom w:val="0"/>
      <w:divBdr>
        <w:top w:val="none" w:sz="0" w:space="0" w:color="auto"/>
        <w:left w:val="none" w:sz="0" w:space="0" w:color="auto"/>
        <w:bottom w:val="none" w:sz="0" w:space="0" w:color="auto"/>
        <w:right w:val="none" w:sz="0" w:space="0" w:color="auto"/>
      </w:divBdr>
    </w:div>
    <w:div w:id="1043285522">
      <w:bodyDiv w:val="1"/>
      <w:marLeft w:val="0"/>
      <w:marRight w:val="0"/>
      <w:marTop w:val="0"/>
      <w:marBottom w:val="0"/>
      <w:divBdr>
        <w:top w:val="none" w:sz="0" w:space="0" w:color="auto"/>
        <w:left w:val="none" w:sz="0" w:space="0" w:color="auto"/>
        <w:bottom w:val="none" w:sz="0" w:space="0" w:color="auto"/>
        <w:right w:val="none" w:sz="0" w:space="0" w:color="auto"/>
      </w:divBdr>
    </w:div>
    <w:div w:id="1150289955">
      <w:bodyDiv w:val="1"/>
      <w:marLeft w:val="0"/>
      <w:marRight w:val="0"/>
      <w:marTop w:val="0"/>
      <w:marBottom w:val="0"/>
      <w:divBdr>
        <w:top w:val="none" w:sz="0" w:space="0" w:color="auto"/>
        <w:left w:val="none" w:sz="0" w:space="0" w:color="auto"/>
        <w:bottom w:val="none" w:sz="0" w:space="0" w:color="auto"/>
        <w:right w:val="none" w:sz="0" w:space="0" w:color="auto"/>
      </w:divBdr>
    </w:div>
    <w:div w:id="1510216888">
      <w:bodyDiv w:val="1"/>
      <w:marLeft w:val="0"/>
      <w:marRight w:val="0"/>
      <w:marTop w:val="0"/>
      <w:marBottom w:val="0"/>
      <w:divBdr>
        <w:top w:val="none" w:sz="0" w:space="0" w:color="auto"/>
        <w:left w:val="none" w:sz="0" w:space="0" w:color="auto"/>
        <w:bottom w:val="none" w:sz="0" w:space="0" w:color="auto"/>
        <w:right w:val="none" w:sz="0" w:space="0" w:color="auto"/>
      </w:divBdr>
    </w:div>
    <w:div w:id="17035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D02C-CD7E-4AD9-BBF8-96CAB1B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1387</Words>
  <Characters>7631</Characters>
  <Application>Microsoft Office Word</Application>
  <DocSecurity>4</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SIMONÉ Antoine</dc:creator>
  <cp:keywords/>
  <dc:description/>
  <cp:lastModifiedBy>COTTENCEAU Véronique</cp:lastModifiedBy>
  <cp:revision>2</cp:revision>
  <cp:lastPrinted>2022-05-03T10:03:00Z</cp:lastPrinted>
  <dcterms:created xsi:type="dcterms:W3CDTF">2024-04-26T07:01:00Z</dcterms:created>
  <dcterms:modified xsi:type="dcterms:W3CDTF">2024-04-26T07:01:00Z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2024-04-18T12:53:18Z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a3e16d74-8b10-4904-80ef-db4049fb30c4</vt:lpwstr>
  </property>
  <property fmtid="{D5CDD505-2E9C-101B-9397-08002B2CF9AE}" pid="8" name="MSIP_Label_37f782e2-1048-4ae6-8561-ea50d7047004_ContentBits">
    <vt:lpwstr>2</vt:lpwstr>
  </property>
</Properties>
</file>